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1AB" w:rsidRDefault="007D11AB">
      <w:pPr>
        <w:rPr>
          <w:rFonts w:ascii="Times New Roman" w:hAnsi="Times New Roman" w:cs="Times New Roman"/>
          <w:sz w:val="24"/>
          <w:szCs w:val="24"/>
        </w:rPr>
      </w:pPr>
      <w:r>
        <w:rPr>
          <w:rFonts w:ascii="Times New Roman" w:hAnsi="Times New Roman" w:cs="Times New Roman"/>
          <w:sz w:val="24"/>
          <w:szCs w:val="24"/>
        </w:rPr>
        <w:t xml:space="preserve">   </w:t>
      </w:r>
    </w:p>
    <w:p w:rsidR="007D11AB" w:rsidRDefault="007D11AB">
      <w:pPr>
        <w:rPr>
          <w:rFonts w:ascii="Times New Roman" w:hAnsi="Times New Roman" w:cs="Times New Roman"/>
          <w:sz w:val="24"/>
          <w:szCs w:val="24"/>
        </w:rPr>
      </w:pPr>
    </w:p>
    <w:p w:rsidR="007D11AB" w:rsidRDefault="007D11AB" w:rsidP="007D11AB">
      <w:pPr>
        <w:jc w:val="center"/>
        <w:rPr>
          <w:rFonts w:ascii="Times New Roman" w:hAnsi="Times New Roman" w:cs="Times New Roman"/>
          <w:sz w:val="24"/>
          <w:szCs w:val="24"/>
        </w:rPr>
      </w:pPr>
      <w:r>
        <w:rPr>
          <w:rFonts w:ascii="Times New Roman" w:hAnsi="Times New Roman" w:cs="Times New Roman"/>
          <w:sz w:val="24"/>
          <w:szCs w:val="24"/>
        </w:rPr>
        <w:t>Morbidity and Mortality Factors of Covid-19 in Saudi Arabi</w:t>
      </w:r>
      <w:r w:rsidRPr="007D11AB">
        <w:rPr>
          <w:rFonts w:ascii="Times New Roman" w:hAnsi="Times New Roman" w:cs="Times New Roman"/>
          <w:sz w:val="24"/>
          <w:szCs w:val="24"/>
        </w:rPr>
        <w:t xml:space="preserve">a </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Name:</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Professor:</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Course Title:</w:t>
      </w:r>
    </w:p>
    <w:p w:rsidR="007D11AB" w:rsidRP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Institution:</w:t>
      </w:r>
    </w:p>
    <w:p w:rsidR="007D11AB" w:rsidRDefault="007D11AB" w:rsidP="007D11AB">
      <w:pPr>
        <w:jc w:val="center"/>
        <w:rPr>
          <w:rFonts w:ascii="Times New Roman" w:hAnsi="Times New Roman" w:cs="Times New Roman"/>
          <w:sz w:val="24"/>
          <w:szCs w:val="24"/>
        </w:rPr>
      </w:pPr>
      <w:r w:rsidRPr="007D11AB">
        <w:rPr>
          <w:rFonts w:ascii="Times New Roman" w:hAnsi="Times New Roman" w:cs="Times New Roman"/>
          <w:sz w:val="24"/>
          <w:szCs w:val="24"/>
        </w:rPr>
        <w:t>Date:</w:t>
      </w:r>
    </w:p>
    <w:p w:rsidR="003D3B5F" w:rsidRDefault="003D3B5F">
      <w:pPr>
        <w:rPr>
          <w:rFonts w:ascii="Times New Roman" w:hAnsi="Times New Roman" w:cs="Times New Roman"/>
          <w:sz w:val="24"/>
          <w:szCs w:val="24"/>
        </w:rPr>
      </w:pPr>
      <w:r>
        <w:rPr>
          <w:rFonts w:ascii="Times New Roman" w:hAnsi="Times New Roman" w:cs="Times New Roman"/>
          <w:sz w:val="24"/>
          <w:szCs w:val="24"/>
        </w:rPr>
        <w:br w:type="page"/>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lastRenderedPageBreak/>
        <w:t xml:space="preserve">BACKGROUND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COVID-19 was recently declared by the World Health Organization as a deadly pandemic in the 21st century. After the report in December 2019 of a cluster of patients suffering from pneumonia of unknown cause in Wuhan, China attributed to the SARS-COV 2 pathogen as a result of the Covid-19 virus, the world has been strongly hit. Saudi Arabia, a Middle East Country is not an exception.  Besides the current, COVID-19 pandemic, Saudi was in 2012, hit by Middle East respiratory syndrome coronavirus (MERS-</w:t>
      </w:r>
      <w:proofErr w:type="spellStart"/>
      <w:r w:rsidRPr="003D3B5F">
        <w:rPr>
          <w:rFonts w:ascii="Times New Roman" w:hAnsi="Times New Roman" w:cs="Times New Roman"/>
          <w:sz w:val="24"/>
          <w:szCs w:val="24"/>
        </w:rPr>
        <w:t>CoV</w:t>
      </w:r>
      <w:proofErr w:type="spellEnd"/>
      <w:r w:rsidRPr="003D3B5F">
        <w:rPr>
          <w:rFonts w:ascii="Times New Roman" w:hAnsi="Times New Roman" w:cs="Times New Roman"/>
          <w:sz w:val="24"/>
          <w:szCs w:val="24"/>
        </w:rPr>
        <w:t xml:space="preserve">) which had a high mortality rate just like COVID-19 which has already claimed over 100 thousand lives worldwide.  Also, the virus had similar signs as the COVID-19 and had its trace to animals like camels and bats too. Currently, there are 2,752,692 confirmed cases of the virus. The sudden onset of the virus has displayed potential infection, morbidity, and the fatality of the zoonotic viruses and the fast rate of human-human transmission. The most common signs of the virus contraction are high fever, coughs, sneezing, and fatigue as is familiar with other flu and colds such as </w:t>
      </w:r>
      <w:proofErr w:type="gramStart"/>
      <w:r w:rsidRPr="003D3B5F">
        <w:rPr>
          <w:rFonts w:ascii="Times New Roman" w:hAnsi="Times New Roman" w:cs="Times New Roman"/>
          <w:sz w:val="24"/>
          <w:szCs w:val="24"/>
        </w:rPr>
        <w:t>influenza</w:t>
      </w:r>
      <w:r w:rsidR="00DE51AD">
        <w:rPr>
          <w:rFonts w:ascii="Times New Roman" w:hAnsi="Times New Roman" w:cs="Times New Roman"/>
          <w:sz w:val="24"/>
          <w:szCs w:val="24"/>
        </w:rPr>
        <w:t>(</w:t>
      </w:r>
      <w:proofErr w:type="gramEnd"/>
      <w:r w:rsidR="00DE51AD">
        <w:rPr>
          <w:rFonts w:ascii="Times New Roman" w:hAnsi="Times New Roman" w:cs="Times New Roman"/>
          <w:sz w:val="24"/>
          <w:szCs w:val="24"/>
        </w:rPr>
        <w:t>Cui,2019)</w:t>
      </w:r>
      <w:r w:rsidRPr="003D3B5F">
        <w:rPr>
          <w:rFonts w:ascii="Times New Roman" w:hAnsi="Times New Roman" w:cs="Times New Roman"/>
          <w:sz w:val="24"/>
          <w:szCs w:val="24"/>
        </w:rPr>
        <w:t xml:space="preserve">. Other signs include difficulties in acute respiratory distress syndrome and acute cardiac and renal injuries in advanced levels among others. Regarding previous works on human coronaviruses, age, comorbidity, gender, malnutrition have been attributed to COVID-19 mortality and morbidity. Other risk factors include signs of sepsis, climatic conditions, and blood clotting issues. An in-depth and broad understanding of the risk factors of the virus is necessary for government mitigation plans and general public awareness. It is also paramount in the development of a vaccine or cure for the virus as well as other </w:t>
      </w:r>
      <w:proofErr w:type="spellStart"/>
      <w:r w:rsidRPr="003D3B5F">
        <w:rPr>
          <w:rFonts w:ascii="Times New Roman" w:hAnsi="Times New Roman" w:cs="Times New Roman"/>
          <w:sz w:val="24"/>
          <w:szCs w:val="24"/>
        </w:rPr>
        <w:t>immunotherapeutics</w:t>
      </w:r>
      <w:proofErr w:type="spellEnd"/>
      <w:r w:rsidRPr="003D3B5F">
        <w:rPr>
          <w:rFonts w:ascii="Times New Roman" w:hAnsi="Times New Roman" w:cs="Times New Roman"/>
          <w:sz w:val="24"/>
          <w:szCs w:val="24"/>
        </w:rPr>
        <w: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OBJECTIVE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The overall objective of the study is to identify the main morbidity and mortality factors of COVID-19 in Saudi Arabia. It is a probe on the factors that put the patients at high risk of </w:t>
      </w:r>
      <w:r w:rsidRPr="003D3B5F">
        <w:rPr>
          <w:rFonts w:ascii="Times New Roman" w:hAnsi="Times New Roman" w:cs="Times New Roman"/>
          <w:sz w:val="24"/>
          <w:szCs w:val="24"/>
        </w:rPr>
        <w:lastRenderedPageBreak/>
        <w:t>succumbing to the virus, an inquiry into the patterns of the virus across Saudi as well as an exploration into the epidemiological distribution of the virus. Also, it is an investigation on the extent to which the factors exacerbate the lethality of the virus and how they contribute to higher fatality as a result of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METHODOLOGY</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This work will analyze the data on the reported cases of the virus across Saudi Arabia. Specific details such as the gender of the patients, the deaths reported immediately, and eventually as the virus and also details of the medical histories of the dead patients. The data will be obtained from different hospitals across Saudi and different screening centers. These will be modeled to parameterize a hazard-based risk prediction model. The assumption is that all the deaths as a result of the virus are reported regardless of where they occur.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EXPECTED OUTCOME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Coronavirus is one of the major pathogens that primarily targets the human respiratory system. Previous outbreaks of coronaviruses (</w:t>
      </w:r>
      <w:proofErr w:type="spellStart"/>
      <w:r w:rsidRPr="003D3B5F">
        <w:rPr>
          <w:rFonts w:ascii="Times New Roman" w:hAnsi="Times New Roman" w:cs="Times New Roman"/>
          <w:sz w:val="24"/>
          <w:szCs w:val="24"/>
        </w:rPr>
        <w:t>CoVs</w:t>
      </w:r>
      <w:proofErr w:type="spellEnd"/>
      <w:r w:rsidRPr="003D3B5F">
        <w:rPr>
          <w:rFonts w:ascii="Times New Roman" w:hAnsi="Times New Roman" w:cs="Times New Roman"/>
          <w:sz w:val="24"/>
          <w:szCs w:val="24"/>
        </w:rPr>
        <w:t>) include the severe acute respiratory syndrome (SARS)-</w:t>
      </w:r>
      <w:proofErr w:type="spellStart"/>
      <w:r w:rsidRPr="003D3B5F">
        <w:rPr>
          <w:rFonts w:ascii="Times New Roman" w:hAnsi="Times New Roman" w:cs="Times New Roman"/>
          <w:sz w:val="24"/>
          <w:szCs w:val="24"/>
        </w:rPr>
        <w:t>CoV</w:t>
      </w:r>
      <w:proofErr w:type="spellEnd"/>
      <w:r w:rsidRPr="003D3B5F">
        <w:rPr>
          <w:rFonts w:ascii="Times New Roman" w:hAnsi="Times New Roman" w:cs="Times New Roman"/>
          <w:sz w:val="24"/>
          <w:szCs w:val="24"/>
        </w:rPr>
        <w:t xml:space="preserve"> and the Middle East respiratory syndrome (MERS)-</w:t>
      </w:r>
      <w:proofErr w:type="spellStart"/>
      <w:r w:rsidRPr="003D3B5F">
        <w:rPr>
          <w:rFonts w:ascii="Times New Roman" w:hAnsi="Times New Roman" w:cs="Times New Roman"/>
          <w:sz w:val="24"/>
          <w:szCs w:val="24"/>
        </w:rPr>
        <w:t>CoV</w:t>
      </w:r>
      <w:proofErr w:type="spellEnd"/>
      <w:r w:rsidRPr="003D3B5F">
        <w:rPr>
          <w:rFonts w:ascii="Times New Roman" w:hAnsi="Times New Roman" w:cs="Times New Roman"/>
          <w:sz w:val="24"/>
          <w:szCs w:val="24"/>
        </w:rPr>
        <w:t xml:space="preserve"> greatly affected the senior population. It is expected that the senior population and children are the most affected by the virus. In previous respiratory-related pandemics, the aged have been the most affected. Additionally, countries like Italy where a majority of the population is aged have been the most hit by the pandemic. Additionally, the respiratory disease has often been opportunistic, threatening the senior population.  Children too have a lower immune system compared to the middle-age population.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Infections in the body weaken the immune system of an individual. In pandemics such as HIV, patients often succumb to the virus as a result of opportunistic diseases that afflict them. It is </w:t>
      </w:r>
      <w:r w:rsidRPr="003D3B5F">
        <w:rPr>
          <w:rFonts w:ascii="Times New Roman" w:hAnsi="Times New Roman" w:cs="Times New Roman"/>
          <w:sz w:val="24"/>
          <w:szCs w:val="24"/>
        </w:rPr>
        <w:lastRenderedPageBreak/>
        <w:t>expected that patients with preexisting health conditions such as diabetes, cancer, hypertension, organ disorders are at a higher risk of succumbing to the virus since their immune systems are already compromised.</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Everyone is susceptible to the virus and its perilous effects. However, it would be sensible to presume that the male gender is more likely than the female to die of the virus. Most studies indicate that most females have higher immune resistance than men. Additionally in the asymptotic stage, most females have been reported to only have mild symptoms. To add to that, the virus is respiratory and the global rate of smoking and lung disorders is higher in males than females. Although the virus is not distinctly a lifestyle pandemic, the behaviors of men tend to expose them more to the virus. Other expectations include that the virus mortality and morbidity are higher in areas that experience low temperatures compared to the cold areas.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INTRODUCTION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Coronaviruses named from Latin for the crown-like spikes on their surface. They are positive and single-stranded RNA viruses that belong to the </w:t>
      </w:r>
      <w:proofErr w:type="spellStart"/>
      <w:r w:rsidRPr="003D3B5F">
        <w:rPr>
          <w:rFonts w:ascii="Times New Roman" w:hAnsi="Times New Roman" w:cs="Times New Roman"/>
          <w:sz w:val="24"/>
          <w:szCs w:val="24"/>
        </w:rPr>
        <w:t>Coronvirinae</w:t>
      </w:r>
      <w:proofErr w:type="spellEnd"/>
      <w:r w:rsidRPr="003D3B5F">
        <w:rPr>
          <w:rFonts w:ascii="Times New Roman" w:hAnsi="Times New Roman" w:cs="Times New Roman"/>
          <w:sz w:val="24"/>
          <w:szCs w:val="24"/>
        </w:rPr>
        <w:t xml:space="preserve"> subfamily of the </w:t>
      </w:r>
      <w:proofErr w:type="spellStart"/>
      <w:r w:rsidRPr="003D3B5F">
        <w:rPr>
          <w:rFonts w:ascii="Times New Roman" w:hAnsi="Times New Roman" w:cs="Times New Roman"/>
          <w:sz w:val="24"/>
          <w:szCs w:val="24"/>
        </w:rPr>
        <w:t>Coronaviridae</w:t>
      </w:r>
      <w:proofErr w:type="spellEnd"/>
      <w:r w:rsidRPr="003D3B5F">
        <w:rPr>
          <w:rFonts w:ascii="Times New Roman" w:hAnsi="Times New Roman" w:cs="Times New Roman"/>
          <w:sz w:val="24"/>
          <w:szCs w:val="24"/>
        </w:rPr>
        <w:t xml:space="preserve"> family. They are grouped per their genome structure. The alpha- and beta coronaviruses infections are specific to mammals. The symptoms of viral infections are evident in the respiratory tracts humans and gastroenteritis in other mammals. Before 2019, the known human coronaviruses were only six.HCoV-NL63, HCoV-229E, HCoV-OC43, and HKU1 portrayed mild common cold-type symptoms amongst immunocompetent individuals</w:t>
      </w:r>
      <w:r w:rsidR="00711299">
        <w:rPr>
          <w:rFonts w:ascii="Times New Roman" w:hAnsi="Times New Roman" w:cs="Times New Roman"/>
          <w:sz w:val="24"/>
          <w:szCs w:val="24"/>
        </w:rPr>
        <w:t xml:space="preserve"> </w:t>
      </w:r>
      <w:r w:rsidR="00956F93">
        <w:rPr>
          <w:rFonts w:ascii="Times New Roman" w:hAnsi="Times New Roman" w:cs="Times New Roman"/>
          <w:sz w:val="24"/>
          <w:szCs w:val="24"/>
        </w:rPr>
        <w:t>(Di Wu, 2020)</w:t>
      </w:r>
      <w:r w:rsidRPr="003D3B5F">
        <w:rPr>
          <w:rFonts w:ascii="Times New Roman" w:hAnsi="Times New Roman" w:cs="Times New Roman"/>
          <w:sz w:val="24"/>
          <w:szCs w:val="24"/>
        </w:rPr>
        <w:t>. In the past two decades, the SARS-COV struck in 2002 and had a fatality rate of 10%. This was followed by the MERS-COV pandemic in 2012 whose mortality rate hit 37%.</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lastRenderedPageBreak/>
        <w:t xml:space="preserve"> Saudi Arabia, </w:t>
      </w:r>
      <w:proofErr w:type="gramStart"/>
      <w:r w:rsidRPr="003D3B5F">
        <w:rPr>
          <w:rFonts w:ascii="Times New Roman" w:hAnsi="Times New Roman" w:cs="Times New Roman"/>
          <w:sz w:val="24"/>
          <w:szCs w:val="24"/>
        </w:rPr>
        <w:t>a  middle</w:t>
      </w:r>
      <w:proofErr w:type="gramEnd"/>
      <w:r w:rsidRPr="003D3B5F">
        <w:rPr>
          <w:rFonts w:ascii="Times New Roman" w:hAnsi="Times New Roman" w:cs="Times New Roman"/>
          <w:sz w:val="24"/>
          <w:szCs w:val="24"/>
        </w:rPr>
        <w:t xml:space="preserve"> east country was strongly hit by the MERS-COV and the devastating pandemic still hounds the nation to date. However, the mortality rate is currently not as pronounced as it was eight years ago. In 2019 December, a cluster of unknown pneumonia cases was reported in Wuhan a province in China. On scientific identification, it was first classified as a beta-coronavirus. It was named the 2019-nCOV and popular, the Wuhan virus until results of genomic sequencing identified 79.5% generic similarity to SARS-COV.  The International Committee on Taxonomy of Viruses renamed the virus to SARS-CoV-2 and the disease it caused, coronavirus disease 2019(COVID-19). Further, the RBD of SARS-CoV-2 appears to be a mutated version of its most closely related virus, RaTG13, sampled from bats. It is, therefore, believed that the SARS-CoV-2 also originated from bats and, after mutating, was able to infect other animals. The mutation increased the RBD affinity to ACE-2 in </w:t>
      </w:r>
      <w:proofErr w:type="gramStart"/>
      <w:r w:rsidRPr="003D3B5F">
        <w:rPr>
          <w:rFonts w:ascii="Times New Roman" w:hAnsi="Times New Roman" w:cs="Times New Roman"/>
          <w:sz w:val="24"/>
          <w:szCs w:val="24"/>
        </w:rPr>
        <w:t>humans</w:t>
      </w:r>
      <w:r w:rsidR="0059029B">
        <w:rPr>
          <w:rFonts w:ascii="Times New Roman" w:hAnsi="Times New Roman" w:cs="Times New Roman"/>
          <w:sz w:val="24"/>
          <w:szCs w:val="24"/>
        </w:rPr>
        <w:t>(</w:t>
      </w:r>
      <w:proofErr w:type="gramEnd"/>
      <w:r w:rsidR="0059029B">
        <w:rPr>
          <w:rFonts w:ascii="Times New Roman" w:hAnsi="Times New Roman" w:cs="Times New Roman"/>
          <w:sz w:val="24"/>
          <w:szCs w:val="24"/>
        </w:rPr>
        <w:t>Cyranoski,2020)</w:t>
      </w:r>
      <w:r w:rsidRPr="003D3B5F">
        <w:rPr>
          <w:rFonts w:ascii="Times New Roman" w:hAnsi="Times New Roman" w:cs="Times New Roman"/>
          <w:sz w:val="24"/>
          <w:szCs w:val="24"/>
        </w:rPr>
        <w:t xml:space="preserve">. On 30th January 2020, it was declared by the World Health Organization(WHO), global public health emergency after H1N1(2009), polio that hit in 2014, the 2014 Ebola pandemic in West Africa, 2016 </w:t>
      </w:r>
      <w:proofErr w:type="spellStart"/>
      <w:r w:rsidRPr="003D3B5F">
        <w:rPr>
          <w:rFonts w:ascii="Times New Roman" w:hAnsi="Times New Roman" w:cs="Times New Roman"/>
          <w:sz w:val="24"/>
          <w:szCs w:val="24"/>
        </w:rPr>
        <w:t>Zika</w:t>
      </w:r>
      <w:proofErr w:type="spellEnd"/>
      <w:r w:rsidRPr="003D3B5F">
        <w:rPr>
          <w:rFonts w:ascii="Times New Roman" w:hAnsi="Times New Roman" w:cs="Times New Roman"/>
          <w:sz w:val="24"/>
          <w:szCs w:val="24"/>
        </w:rPr>
        <w:t xml:space="preserve"> and 2019 Ebola pandemic in the Democratic Republic of Congo</w:t>
      </w:r>
      <w:r w:rsidR="00D563FF">
        <w:rPr>
          <w:rFonts w:ascii="Times New Roman" w:hAnsi="Times New Roman" w:cs="Times New Roman"/>
          <w:sz w:val="24"/>
          <w:szCs w:val="24"/>
        </w:rPr>
        <w:t>(WHO,2020)</w:t>
      </w:r>
      <w:r w:rsidRPr="003D3B5F">
        <w:rPr>
          <w:rFonts w:ascii="Times New Roman" w:hAnsi="Times New Roman" w:cs="Times New Roman"/>
          <w:sz w:val="24"/>
          <w:szCs w:val="24"/>
        </w:rPr>
        <w:t xml:space="preserve">. On 11 March 2020, it was declared a pandemic. Saudi Arabia had only 20 cases of the virus without any mortalities.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The SARS-COV-2 virus is transmitted through respiratory droplets. It is therefore not an airborne disease. Contraction only occurs if the droplets are intercepted by a susceptible host before landing. Although limited to 2m of distance, the droplets can remain in flight for hours under certain humidity and temperature </w:t>
      </w:r>
      <w:proofErr w:type="gramStart"/>
      <w:r w:rsidRPr="003D3B5F">
        <w:rPr>
          <w:rFonts w:ascii="Times New Roman" w:hAnsi="Times New Roman" w:cs="Times New Roman"/>
          <w:sz w:val="24"/>
          <w:szCs w:val="24"/>
        </w:rPr>
        <w:t>conditions</w:t>
      </w:r>
      <w:r w:rsidR="005F2BA1">
        <w:rPr>
          <w:rFonts w:ascii="Times New Roman" w:hAnsi="Times New Roman" w:cs="Times New Roman"/>
          <w:sz w:val="24"/>
          <w:szCs w:val="24"/>
        </w:rPr>
        <w:t>(</w:t>
      </w:r>
      <w:proofErr w:type="gramEnd"/>
      <w:r w:rsidR="005F2BA1">
        <w:rPr>
          <w:rFonts w:ascii="Times New Roman" w:hAnsi="Times New Roman" w:cs="Times New Roman"/>
          <w:sz w:val="24"/>
          <w:szCs w:val="24"/>
        </w:rPr>
        <w:t>Guan,2020)</w:t>
      </w:r>
      <w:r w:rsidRPr="003D3B5F">
        <w:rPr>
          <w:rFonts w:ascii="Times New Roman" w:hAnsi="Times New Roman" w:cs="Times New Roman"/>
          <w:sz w:val="24"/>
          <w:szCs w:val="24"/>
        </w:rPr>
        <w:t>. The infection by SARS-CoV-2 produces a wide manifestation of clinical symptoms from mild/moderate presence of fever, cough, shortness of breath, and fatigue to more severe</w:t>
      </w:r>
    </w:p>
    <w:p w:rsidR="003D3B5F" w:rsidRPr="003D3B5F" w:rsidRDefault="003D3B5F" w:rsidP="003D3B5F">
      <w:pPr>
        <w:spacing w:line="480" w:lineRule="auto"/>
        <w:jc w:val="both"/>
        <w:rPr>
          <w:rFonts w:ascii="Times New Roman" w:hAnsi="Times New Roman" w:cs="Times New Roman"/>
          <w:sz w:val="24"/>
          <w:szCs w:val="24"/>
        </w:rPr>
      </w:pPr>
      <w:proofErr w:type="gramStart"/>
      <w:r w:rsidRPr="003D3B5F">
        <w:rPr>
          <w:rFonts w:ascii="Times New Roman" w:hAnsi="Times New Roman" w:cs="Times New Roman"/>
          <w:sz w:val="24"/>
          <w:szCs w:val="24"/>
        </w:rPr>
        <w:lastRenderedPageBreak/>
        <w:t>pneumonia</w:t>
      </w:r>
      <w:proofErr w:type="gramEnd"/>
      <w:r w:rsidRPr="003D3B5F">
        <w:rPr>
          <w:rFonts w:ascii="Times New Roman" w:hAnsi="Times New Roman" w:cs="Times New Roman"/>
          <w:sz w:val="24"/>
          <w:szCs w:val="24"/>
        </w:rPr>
        <w:t xml:space="preserve"> and cardiorespiratory failure. Nonetheless, a group of patients has non-typical symptoms like headache, conjunctivitis, diarrhea, vomiting, sputum, hemoptysis, anorexia, </w:t>
      </w:r>
      <w:proofErr w:type="spellStart"/>
      <w:r w:rsidRPr="003D3B5F">
        <w:rPr>
          <w:rFonts w:ascii="Times New Roman" w:hAnsi="Times New Roman" w:cs="Times New Roman"/>
          <w:sz w:val="24"/>
          <w:szCs w:val="24"/>
        </w:rPr>
        <w:t>hyposmia</w:t>
      </w:r>
      <w:proofErr w:type="spellEnd"/>
      <w:r w:rsidRPr="003D3B5F">
        <w:rPr>
          <w:rFonts w:ascii="Times New Roman" w:hAnsi="Times New Roman" w:cs="Times New Roman"/>
          <w:sz w:val="24"/>
          <w:szCs w:val="24"/>
        </w:rPr>
        <w:t xml:space="preserve">/anosmia, and </w:t>
      </w:r>
      <w:proofErr w:type="spellStart"/>
      <w:r w:rsidRPr="003D3B5F">
        <w:rPr>
          <w:rFonts w:ascii="Times New Roman" w:hAnsi="Times New Roman" w:cs="Times New Roman"/>
          <w:sz w:val="24"/>
          <w:szCs w:val="24"/>
        </w:rPr>
        <w:t>dysgeusia</w:t>
      </w:r>
      <w:proofErr w:type="spellEnd"/>
      <w:r w:rsidRPr="003D3B5F">
        <w:rPr>
          <w:rFonts w:ascii="Times New Roman" w:hAnsi="Times New Roman" w:cs="Times New Roman"/>
          <w:sz w:val="24"/>
          <w:szCs w:val="24"/>
        </w:rPr>
        <w: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Saudi reported its first COVID-19 infection 2nd March from a male citizen who had traveled back from Kuwait. By 10th March the number of confirmed cases had risen to cases. In all these cases, all the patients had a travel history to countries where the virus had already stricken. The patients had respiratory distress and complained of fatigue. 16 days later, the country </w:t>
      </w:r>
      <w:proofErr w:type="gramStart"/>
      <w:r w:rsidRPr="003D3B5F">
        <w:rPr>
          <w:rFonts w:ascii="Times New Roman" w:hAnsi="Times New Roman" w:cs="Times New Roman"/>
          <w:sz w:val="24"/>
          <w:szCs w:val="24"/>
        </w:rPr>
        <w:t>announced  6</w:t>
      </w:r>
      <w:proofErr w:type="gramEnd"/>
      <w:r w:rsidRPr="003D3B5F">
        <w:rPr>
          <w:rFonts w:ascii="Times New Roman" w:hAnsi="Times New Roman" w:cs="Times New Roman"/>
          <w:sz w:val="24"/>
          <w:szCs w:val="24"/>
        </w:rPr>
        <w:t xml:space="preserve"> recoveries, 67 new cases which involved 6 children, and brought the tally in the kingdom to 238. By 23rd March the number had hit 562. The government announced a restrictive movement curfew from 7 p.m. to 6 a.m. in the kingdom. However, on 24th, the number rose drastically by 205 cases, and the first casualty was announced, a 51-year-old in Madinah. By the end of March, there were 1563 cases and on April 1st the number rose to 1720 with 99 recoveries and 6 deaths. By </w:t>
      </w:r>
      <w:proofErr w:type="gramStart"/>
      <w:r w:rsidRPr="003D3B5F">
        <w:rPr>
          <w:rFonts w:ascii="Times New Roman" w:hAnsi="Times New Roman" w:cs="Times New Roman"/>
          <w:sz w:val="24"/>
          <w:szCs w:val="24"/>
        </w:rPr>
        <w:t>8th  the</w:t>
      </w:r>
      <w:proofErr w:type="gramEnd"/>
      <w:r w:rsidRPr="003D3B5F">
        <w:rPr>
          <w:rFonts w:ascii="Times New Roman" w:hAnsi="Times New Roman" w:cs="Times New Roman"/>
          <w:sz w:val="24"/>
          <w:szCs w:val="24"/>
        </w:rPr>
        <w:t xml:space="preserve"> number clicked 2932, 150 cases being within the Saudi Royal family and by 11th the number of deaths was 52. By 25th there were 16299 cases and 136 deaths. According to an analysis by the John Hopkins University, the case-mortality is 0.8% with 0.38 deaths per 100,000 people.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fatal pandemic has exerted a lot of pressure on the economy and the healthcare system. This necessitates policies to mitigate the spread and mortality. To achieve this, it is important to identify risk factors. Saudi has been a red spot for coronaviruses. Amidst the COV-19 global pandemic, the National IHR Focal Point of Saudi Arabia reported eight MERS-COV associated deaths. Research indicates that MERS-COV is more fatal than COVID-19 so far although the comparison is based on to date mortalities of the </w:t>
      </w:r>
      <w:proofErr w:type="spellStart"/>
      <w:r w:rsidRPr="003D3B5F">
        <w:rPr>
          <w:rFonts w:ascii="Times New Roman" w:hAnsi="Times New Roman" w:cs="Times New Roman"/>
          <w:sz w:val="24"/>
          <w:szCs w:val="24"/>
        </w:rPr>
        <w:t>later</w:t>
      </w:r>
      <w:proofErr w:type="spellEnd"/>
      <w:r w:rsidRPr="003D3B5F">
        <w:rPr>
          <w:rFonts w:ascii="Times New Roman" w:hAnsi="Times New Roman" w:cs="Times New Roman"/>
          <w:sz w:val="24"/>
          <w:szCs w:val="24"/>
        </w:rPr>
        <w:t xml:space="preserve">, which is still ongoing.  The risk factors for the MERS-COV infections include advanced age, male sex, and presence of comorbidities (obesity, diabetes, heart disease, lung disease, and kidney disease). Immunosuppressed status was not found to be a </w:t>
      </w:r>
      <w:r w:rsidRPr="003D3B5F">
        <w:rPr>
          <w:rFonts w:ascii="Times New Roman" w:hAnsi="Times New Roman" w:cs="Times New Roman"/>
          <w:sz w:val="24"/>
          <w:szCs w:val="24"/>
        </w:rPr>
        <w:lastRenderedPageBreak/>
        <w:t>risk factor. The deaths recorded as a result of COVID-</w:t>
      </w:r>
      <w:proofErr w:type="gramStart"/>
      <w:r w:rsidRPr="003D3B5F">
        <w:rPr>
          <w:rFonts w:ascii="Times New Roman" w:hAnsi="Times New Roman" w:cs="Times New Roman"/>
          <w:sz w:val="24"/>
          <w:szCs w:val="24"/>
        </w:rPr>
        <w:t>19  are</w:t>
      </w:r>
      <w:proofErr w:type="gramEnd"/>
      <w:r w:rsidRPr="003D3B5F">
        <w:rPr>
          <w:rFonts w:ascii="Times New Roman" w:hAnsi="Times New Roman" w:cs="Times New Roman"/>
          <w:sz w:val="24"/>
          <w:szCs w:val="24"/>
        </w:rPr>
        <w:t xml:space="preserve"> quite similar to these. However, there are numerous limitations to the research since the data being used is either simulated or retrospective without accurate randomization.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HYPOTHESIZED OBJECTIVE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following are the main hypothesis is that age and/or the existence of comorbidities increases the risk of COVID-19 fatality. Also, smokers are more likely to die of the virus than non-smokers, and being under immunosuppressive treatment increases the chances of fatality. On gender, the main hypothesis is that the female gender is less likely to succumb to the lethality of the virus compared to the male gender.</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LITERATURE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According to </w:t>
      </w:r>
      <w:proofErr w:type="gramStart"/>
      <w:r w:rsidRPr="003D3B5F">
        <w:rPr>
          <w:rFonts w:ascii="Times New Roman" w:hAnsi="Times New Roman" w:cs="Times New Roman"/>
          <w:sz w:val="24"/>
          <w:szCs w:val="24"/>
        </w:rPr>
        <w:t>Zhao(</w:t>
      </w:r>
      <w:proofErr w:type="gramEnd"/>
      <w:r w:rsidRPr="003D3B5F">
        <w:rPr>
          <w:rFonts w:ascii="Times New Roman" w:hAnsi="Times New Roman" w:cs="Times New Roman"/>
          <w:sz w:val="24"/>
          <w:szCs w:val="24"/>
        </w:rPr>
        <w:t>2020), on the comorbidities reacted to COV-19 and its severity, pre</w:t>
      </w:r>
      <w:r w:rsidRPr="003D3B5F">
        <w:rPr>
          <w:rFonts w:ascii="Cambria Math" w:hAnsi="Cambria Math" w:cs="Cambria Math"/>
          <w:sz w:val="24"/>
          <w:szCs w:val="24"/>
        </w:rPr>
        <w:t>‐</w:t>
      </w:r>
      <w:r w:rsidRPr="003D3B5F">
        <w:rPr>
          <w:rFonts w:ascii="Times New Roman" w:hAnsi="Times New Roman" w:cs="Times New Roman"/>
          <w:sz w:val="24"/>
          <w:szCs w:val="24"/>
        </w:rPr>
        <w:t xml:space="preserve">existing chronic obstructive pulmonary disease (COPD), and ongoing smoking history amongst patients have aggravated the fatality of the disease.  The study analyzes systematic literature on 2472 reported cases of the virus </w:t>
      </w:r>
      <w:proofErr w:type="gramStart"/>
      <w:r w:rsidRPr="003D3B5F">
        <w:rPr>
          <w:rFonts w:ascii="Times New Roman" w:hAnsi="Times New Roman" w:cs="Times New Roman"/>
          <w:sz w:val="24"/>
          <w:szCs w:val="24"/>
        </w:rPr>
        <w:t>from  December</w:t>
      </w:r>
      <w:proofErr w:type="gramEnd"/>
      <w:r w:rsidRPr="003D3B5F">
        <w:rPr>
          <w:rFonts w:ascii="Times New Roman" w:hAnsi="Times New Roman" w:cs="Times New Roman"/>
          <w:sz w:val="24"/>
          <w:szCs w:val="24"/>
        </w:rPr>
        <w:t xml:space="preserve"> 2019 to 22nd March 2020 from 5 Database. The study involves 11 clinical studies whose meta-analysis entails 2002 patients, with 334 of them matching the definition of severe COV-19. Out of the 11, one of them purely reported smoking history and the rest had COPD as well as smoking. The study concludes the statistical non-significance of smoking in the mortality rates of the virus. However, it, concludes that patients with COPD history or suffering from COPD at the time of COV-19 diagnosis have a worse prognosis compared to those without. Their risk is 4-fold higher. However, the study is only limited to case series since randomization has been restricted due to the rapid spread of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lastRenderedPageBreak/>
        <w:t xml:space="preserve">However, a study by Umar </w:t>
      </w:r>
      <w:proofErr w:type="gramStart"/>
      <w:r w:rsidRPr="003D3B5F">
        <w:rPr>
          <w:rFonts w:ascii="Times New Roman" w:hAnsi="Times New Roman" w:cs="Times New Roman"/>
          <w:sz w:val="24"/>
          <w:szCs w:val="24"/>
        </w:rPr>
        <w:t>Ahmad(</w:t>
      </w:r>
      <w:proofErr w:type="gramEnd"/>
      <w:r w:rsidRPr="003D3B5F">
        <w:rPr>
          <w:rFonts w:ascii="Times New Roman" w:hAnsi="Times New Roman" w:cs="Times New Roman"/>
          <w:sz w:val="24"/>
          <w:szCs w:val="24"/>
        </w:rPr>
        <w:t>2020)and other US researchers that investigates the susceptibility of cigarette smokers to COV-19 contradicts results by Zhao (2020) that smoking is non-significant in the COV-19 mortality. The study indicates that smokers are more susceptible to the virus compared to non-smokers. The study analyzes 1099 laboratory-confirmed cases of COV-19. 12.3% of the smokers needed critical care which is way higher than the 4.3 %  displayed amongst non-</w:t>
      </w:r>
      <w:proofErr w:type="spellStart"/>
      <w:r w:rsidRPr="003D3B5F">
        <w:rPr>
          <w:rFonts w:ascii="Times New Roman" w:hAnsi="Times New Roman" w:cs="Times New Roman"/>
          <w:sz w:val="24"/>
          <w:szCs w:val="24"/>
        </w:rPr>
        <w:t>smokers.In</w:t>
      </w:r>
      <w:proofErr w:type="spellEnd"/>
      <w:r w:rsidRPr="003D3B5F">
        <w:rPr>
          <w:rFonts w:ascii="Times New Roman" w:hAnsi="Times New Roman" w:cs="Times New Roman"/>
          <w:sz w:val="24"/>
          <w:szCs w:val="24"/>
        </w:rPr>
        <w:t xml:space="preserve"> support of their conclusion,  the researchers explain that the lungs of smokers expressed a protein called angiotensin-converting enzyme 2(ACE2), an enzyme receptor in blood pressure in which SARS-COV-19 is known to bind the resulting COV-19 virus.  They further investigate whether there is a correlation between age </w:t>
      </w:r>
      <w:proofErr w:type="gramStart"/>
      <w:r w:rsidRPr="003D3B5F">
        <w:rPr>
          <w:rFonts w:ascii="Times New Roman" w:hAnsi="Times New Roman" w:cs="Times New Roman"/>
          <w:sz w:val="24"/>
          <w:szCs w:val="24"/>
        </w:rPr>
        <w:t>and  ACE2</w:t>
      </w:r>
      <w:proofErr w:type="gramEnd"/>
      <w:r w:rsidRPr="003D3B5F">
        <w:rPr>
          <w:rFonts w:ascii="Times New Roman" w:hAnsi="Times New Roman" w:cs="Times New Roman"/>
          <w:sz w:val="24"/>
          <w:szCs w:val="24"/>
        </w:rPr>
        <w:t xml:space="preserve"> expression and conclude that the rate of men and older patients dying from COVID-19 is not related to differences in ACE2 expression in their respiratory tract.</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 retrospective study by </w:t>
      </w:r>
      <w:proofErr w:type="spellStart"/>
      <w:proofErr w:type="gramStart"/>
      <w:r w:rsidRPr="003D3B5F">
        <w:rPr>
          <w:rFonts w:ascii="Times New Roman" w:hAnsi="Times New Roman" w:cs="Times New Roman"/>
          <w:sz w:val="24"/>
          <w:szCs w:val="24"/>
        </w:rPr>
        <w:t>Fao</w:t>
      </w:r>
      <w:proofErr w:type="spellEnd"/>
      <w:r w:rsidRPr="003D3B5F">
        <w:rPr>
          <w:rFonts w:ascii="Times New Roman" w:hAnsi="Times New Roman" w:cs="Times New Roman"/>
          <w:sz w:val="24"/>
          <w:szCs w:val="24"/>
        </w:rPr>
        <w:t>(</w:t>
      </w:r>
      <w:proofErr w:type="gramEnd"/>
      <w:r w:rsidRPr="003D3B5F">
        <w:rPr>
          <w:rFonts w:ascii="Times New Roman" w:hAnsi="Times New Roman" w:cs="Times New Roman"/>
          <w:sz w:val="24"/>
          <w:szCs w:val="24"/>
        </w:rPr>
        <w:t xml:space="preserve">2020) and co-authors analyzes the characteristics of the deaths arising as a result of COVID-19.  It is an analysis of 92 cases with COVID-19 who were enrolled in </w:t>
      </w:r>
      <w:proofErr w:type="spellStart"/>
      <w:r w:rsidRPr="003D3B5F">
        <w:rPr>
          <w:rFonts w:ascii="Times New Roman" w:hAnsi="Times New Roman" w:cs="Times New Roman"/>
          <w:sz w:val="24"/>
          <w:szCs w:val="24"/>
        </w:rPr>
        <w:t>Renmin</w:t>
      </w:r>
      <w:proofErr w:type="spellEnd"/>
      <w:r w:rsidRPr="003D3B5F">
        <w:rPr>
          <w:rFonts w:ascii="Times New Roman" w:hAnsi="Times New Roman" w:cs="Times New Roman"/>
          <w:sz w:val="24"/>
          <w:szCs w:val="24"/>
        </w:rPr>
        <w:t xml:space="preserve"> Hospital of Wuhan University who died from Jan 6th to Feb 25th, 2020. The authors use medical records, laboratory results, and computed tomography. Defining complication as a dangerous disease or condition arising from COVID-19, the authors discover that acute respiratory distress syndrome is the most common complication that leads to death. They point out that the virus is however more severe in older patients.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 study on the estimation of risk factors for COV-</w:t>
      </w:r>
      <w:proofErr w:type="gramStart"/>
      <w:r w:rsidRPr="003D3B5F">
        <w:rPr>
          <w:rFonts w:ascii="Times New Roman" w:hAnsi="Times New Roman" w:cs="Times New Roman"/>
          <w:sz w:val="24"/>
          <w:szCs w:val="24"/>
        </w:rPr>
        <w:t>19  mortality</w:t>
      </w:r>
      <w:proofErr w:type="gramEnd"/>
      <w:r w:rsidRPr="003D3B5F">
        <w:rPr>
          <w:rFonts w:ascii="Times New Roman" w:hAnsi="Times New Roman" w:cs="Times New Roman"/>
          <w:sz w:val="24"/>
          <w:szCs w:val="24"/>
        </w:rPr>
        <w:t xml:space="preserve"> investigates the trends displayed by the virus. </w:t>
      </w:r>
      <w:proofErr w:type="spellStart"/>
      <w:r w:rsidRPr="003D3B5F">
        <w:rPr>
          <w:rFonts w:ascii="Times New Roman" w:hAnsi="Times New Roman" w:cs="Times New Roman"/>
          <w:sz w:val="24"/>
          <w:szCs w:val="24"/>
        </w:rPr>
        <w:t>Caramelo</w:t>
      </w:r>
      <w:proofErr w:type="spellEnd"/>
      <w:r w:rsidRPr="003D3B5F">
        <w:rPr>
          <w:rFonts w:ascii="Times New Roman" w:hAnsi="Times New Roman" w:cs="Times New Roman"/>
          <w:sz w:val="24"/>
          <w:szCs w:val="24"/>
        </w:rPr>
        <w:t xml:space="preserve"> et </w:t>
      </w:r>
      <w:proofErr w:type="gramStart"/>
      <w:r w:rsidRPr="003D3B5F">
        <w:rPr>
          <w:rFonts w:ascii="Times New Roman" w:hAnsi="Times New Roman" w:cs="Times New Roman"/>
          <w:sz w:val="24"/>
          <w:szCs w:val="24"/>
        </w:rPr>
        <w:t>al(</w:t>
      </w:r>
      <w:proofErr w:type="gramEnd"/>
      <w:r w:rsidRPr="003D3B5F">
        <w:rPr>
          <w:rFonts w:ascii="Times New Roman" w:hAnsi="Times New Roman" w:cs="Times New Roman"/>
          <w:sz w:val="24"/>
          <w:szCs w:val="24"/>
        </w:rPr>
        <w:t xml:space="preserve"> 2020) present an epidemiological analysis of the virus. Further, they look into the geo-temporal contraction of the virus. The baseline characteristics that are considered in the analysis are age and gender. High prevalence comorbidities are also analyzed in the bid to explain the case fatality rate of the virus.  However, first, forward consideration is accorded to </w:t>
      </w:r>
      <w:r w:rsidRPr="003D3B5F">
        <w:rPr>
          <w:rFonts w:ascii="Times New Roman" w:hAnsi="Times New Roman" w:cs="Times New Roman"/>
          <w:sz w:val="24"/>
          <w:szCs w:val="24"/>
        </w:rPr>
        <w:lastRenderedPageBreak/>
        <w:t>hypertension, diabetes, cardiovascular disease, chronic respiratory disease, and cancer. Besides this, the authors are interested to seek to model the odds ratio for mortality due to the novel virus.  Although complete data is not available since the pandemic is ongoing, a comprehensive description of the outbreak is given by the Chinese CDC as of 14th February. R programming and Monte Carlo concepts are used to simulate and model a logistic model of the data. The findings of the study indicate that patients above 60 years are at the highest risk of succumbing to COV-19 deaths. Compared to having existent comorbidity the risk posed by age in a fatality is higher. The results indicate that patients between the age of 30 and 35 have some of the resistance against the disease. Findings of the impact of comorbidities on COV-19 mortalities indicate that cardiovascular disease puts patients at a greater risk compared to chronic respiratory disease.  Additional findings indicate that males are 1.8 times more likely to contract the virus compared to their female counterparts. The research cannot, however, be considered conclusive due to data and scope limitations which renders the fatality rate obtain a feeble measure.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COV-19 is a novel virus and variant studies are being conducted to investigate any risk factors attributed to its spread and mortality. According to research by </w:t>
      </w:r>
      <w:proofErr w:type="spellStart"/>
      <w:proofErr w:type="gramStart"/>
      <w:r w:rsidRPr="003D3B5F">
        <w:rPr>
          <w:rFonts w:ascii="Times New Roman" w:hAnsi="Times New Roman" w:cs="Times New Roman"/>
          <w:sz w:val="24"/>
          <w:szCs w:val="24"/>
        </w:rPr>
        <w:t>Oliveiros</w:t>
      </w:r>
      <w:proofErr w:type="spellEnd"/>
      <w:r w:rsidRPr="003D3B5F">
        <w:rPr>
          <w:rFonts w:ascii="Times New Roman" w:hAnsi="Times New Roman" w:cs="Times New Roman"/>
          <w:sz w:val="24"/>
          <w:szCs w:val="24"/>
        </w:rPr>
        <w:t>(</w:t>
      </w:r>
      <w:proofErr w:type="gramEnd"/>
      <w:r w:rsidRPr="003D3B5F">
        <w:rPr>
          <w:rFonts w:ascii="Times New Roman" w:hAnsi="Times New Roman" w:cs="Times New Roman"/>
          <w:sz w:val="24"/>
          <w:szCs w:val="24"/>
        </w:rPr>
        <w:t>2020), meteorological conditions have an impact on the spread of the virus.  The authors investigate the effect temperature, humidity, and precipitation on the doubling time of the virus. Results indicate a positive correlation between temperature and the spread of COV-19 which also suggests an increased likelihood of mortality increase. However, there is an inverse relation between humidity and the doubling time.</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In-depth research on the virology of SARS-COV-2 the causative pathogen for COVID-19 is an important aspect in determining the variations in spread, infection, and mortality amongst individuals of different genders. According to work done by </w:t>
      </w:r>
      <w:proofErr w:type="gramStart"/>
      <w:r w:rsidRPr="003D3B5F">
        <w:rPr>
          <w:rFonts w:ascii="Times New Roman" w:hAnsi="Times New Roman" w:cs="Times New Roman"/>
          <w:sz w:val="24"/>
          <w:szCs w:val="24"/>
        </w:rPr>
        <w:t>Rabi(</w:t>
      </w:r>
      <w:proofErr w:type="gramEnd"/>
      <w:r w:rsidRPr="003D3B5F">
        <w:rPr>
          <w:rFonts w:ascii="Times New Roman" w:hAnsi="Times New Roman" w:cs="Times New Roman"/>
          <w:sz w:val="24"/>
          <w:szCs w:val="24"/>
        </w:rPr>
        <w:t xml:space="preserve">2020), the coronaviruses are a </w:t>
      </w:r>
      <w:r w:rsidRPr="003D3B5F">
        <w:rPr>
          <w:rFonts w:ascii="Times New Roman" w:hAnsi="Times New Roman" w:cs="Times New Roman"/>
          <w:sz w:val="24"/>
          <w:szCs w:val="24"/>
        </w:rPr>
        <w:lastRenderedPageBreak/>
        <w:t>family of virus and has a higher prevalence in men than in women. Pathogenesis of the SARS-COV-</w:t>
      </w:r>
      <w:proofErr w:type="gramStart"/>
      <w:r w:rsidRPr="003D3B5F">
        <w:rPr>
          <w:rFonts w:ascii="Times New Roman" w:hAnsi="Times New Roman" w:cs="Times New Roman"/>
          <w:sz w:val="24"/>
          <w:szCs w:val="24"/>
        </w:rPr>
        <w:t>2  indicates</w:t>
      </w:r>
      <w:proofErr w:type="gramEnd"/>
      <w:r w:rsidRPr="003D3B5F">
        <w:rPr>
          <w:rFonts w:ascii="Times New Roman" w:hAnsi="Times New Roman" w:cs="Times New Roman"/>
          <w:sz w:val="24"/>
          <w:szCs w:val="24"/>
        </w:rPr>
        <w:t xml:space="preserve"> that individuals with high levels of ACE-2 receptors are at a higher mortality risk from the virus.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According to this work and epidemiologic data, the pathogen is transmitted through respiratory droplets as well as contact. This implies that the virus enters the host via the mucous layers in the respiratory tracts and the eyes. The pathogen infection relies on the state of the epithelial differentiation and ACE-2 mRNA and protein expression. The ACE-2 is greatly expressed on the apical surface of polarized epithelia which makes it a necessary and sufficient receptor SARS-COV-2. The receptors are more in men than women which therefore explains the high mortality rate amongst men than women.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The clinical course for the virus has been different across members of different ages.  This paper by Han (2020) compares the threat that the virus poses in children and adults. The objective of the study is to explore and explain this discrepancy. A retrospective review of 7cases in children and 25 in adults was done. Clinical data including epidemiological, demographical, clinical symptoms, laboratory measurements, imaging findings, management, and outcome were used in the analysis. According to the clinical outcomes, children showed mild infection with recovery between 1 and 2 weeks after symptomatic treatment.  On the other hand, adults showed lower rates of recovery especially those in the age bracket 30-69. The study states that children appear to be more protected since they have the least likelihood of having comorbidities such as diabetes, coronary artery disease, and hypertension.</w:t>
      </w:r>
    </w:p>
    <w:p w:rsidR="003D3B5F" w:rsidRPr="003D3B5F" w:rsidRDefault="003D3B5F" w:rsidP="003D3B5F">
      <w:pPr>
        <w:spacing w:line="480" w:lineRule="auto"/>
        <w:jc w:val="both"/>
        <w:rPr>
          <w:rFonts w:ascii="Times New Roman" w:hAnsi="Times New Roman" w:cs="Times New Roman"/>
          <w:sz w:val="24"/>
          <w:szCs w:val="24"/>
        </w:rPr>
      </w:pPr>
      <w:proofErr w:type="spellStart"/>
      <w:proofErr w:type="gramStart"/>
      <w:r w:rsidRPr="003D3B5F">
        <w:rPr>
          <w:rFonts w:ascii="Times New Roman" w:hAnsi="Times New Roman" w:cs="Times New Roman"/>
          <w:sz w:val="24"/>
          <w:szCs w:val="24"/>
        </w:rPr>
        <w:t>Onder</w:t>
      </w:r>
      <w:proofErr w:type="spellEnd"/>
      <w:r w:rsidRPr="003D3B5F">
        <w:rPr>
          <w:rFonts w:ascii="Times New Roman" w:hAnsi="Times New Roman" w:cs="Times New Roman"/>
          <w:sz w:val="24"/>
          <w:szCs w:val="24"/>
        </w:rPr>
        <w:t>(</w:t>
      </w:r>
      <w:proofErr w:type="gramEnd"/>
      <w:r w:rsidRPr="003D3B5F">
        <w:rPr>
          <w:rFonts w:ascii="Times New Roman" w:hAnsi="Times New Roman" w:cs="Times New Roman"/>
          <w:sz w:val="24"/>
          <w:szCs w:val="24"/>
        </w:rPr>
        <w:t xml:space="preserve">2020) analyzes the case fatality rate and the characteristics of patient deaths in Italy. The author is particularly intrigued by the fast spread and high fatality from the virus which was first reported in the country on 20 Feb. In the study, the fatality rate is defined as the number of deaths </w:t>
      </w:r>
      <w:r w:rsidRPr="003D3B5F">
        <w:rPr>
          <w:rFonts w:ascii="Times New Roman" w:hAnsi="Times New Roman" w:cs="Times New Roman"/>
          <w:sz w:val="24"/>
          <w:szCs w:val="24"/>
        </w:rPr>
        <w:lastRenderedPageBreak/>
        <w:t>caused by COV-19 cases divided by the total number of confirmed COV-19 cases. The work indicates that in a span of 32 days   the fatality rate hit 7.2%, a death toll of 1625 out of 22512 cases which is higher than any other country that had the virus. The study attributes the high fatality rate to age since the demographic characteristics of the Italian population are way distinct with 23% being individuals aged above 65. The author is keen to state that senior male citizens with comorbidities are highly endangered. The study, however, fails to give a detailed explanation of why the aged are at higher risk compared to the young population.</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COV-19 is not the first coronavirus to strike Saudi Arabia. COV-19 in the shadows of </w:t>
      </w:r>
      <w:r w:rsidR="00DD0ABC">
        <w:rPr>
          <w:rFonts w:ascii="Times New Roman" w:hAnsi="Times New Roman" w:cs="Times New Roman"/>
          <w:sz w:val="24"/>
          <w:szCs w:val="24"/>
        </w:rPr>
        <w:t>MERS-COV in the Saudi Kingdom</w:t>
      </w:r>
      <w:r w:rsidRPr="003D3B5F">
        <w:rPr>
          <w:rFonts w:ascii="Times New Roman" w:hAnsi="Times New Roman" w:cs="Times New Roman"/>
          <w:sz w:val="24"/>
          <w:szCs w:val="24"/>
        </w:rPr>
        <w:t xml:space="preserve"> by Barry(202</w:t>
      </w:r>
      <w:r w:rsidR="00DD0ABC">
        <w:rPr>
          <w:rFonts w:ascii="Times New Roman" w:hAnsi="Times New Roman" w:cs="Times New Roman"/>
          <w:sz w:val="24"/>
          <w:szCs w:val="24"/>
        </w:rPr>
        <w:t xml:space="preserve">0) and co-authors </w:t>
      </w:r>
      <w:r w:rsidRPr="003D3B5F">
        <w:rPr>
          <w:rFonts w:ascii="Times New Roman" w:hAnsi="Times New Roman" w:cs="Times New Roman"/>
          <w:sz w:val="24"/>
          <w:szCs w:val="24"/>
        </w:rPr>
        <w:t>state</w:t>
      </w:r>
      <w:bookmarkStart w:id="0" w:name="_GoBack"/>
      <w:bookmarkEnd w:id="0"/>
      <w:r w:rsidRPr="003D3B5F">
        <w:rPr>
          <w:rFonts w:ascii="Times New Roman" w:hAnsi="Times New Roman" w:cs="Times New Roman"/>
          <w:sz w:val="24"/>
          <w:szCs w:val="24"/>
        </w:rPr>
        <w:t xml:space="preserve"> the challenge that Saudi Arabia has in combating COV-19, a novel virus that portrays similar characteristics of the MERS-COV. Although the novel virus has less mortality, mortality has been noted to be higher amongst patients who simultaneously test positive for both viruses. Additionally, both viruses have a higher prevalence in men than in women. The close similarity between the </w:t>
      </w:r>
      <w:proofErr w:type="gramStart"/>
      <w:r w:rsidRPr="003D3B5F">
        <w:rPr>
          <w:rFonts w:ascii="Times New Roman" w:hAnsi="Times New Roman" w:cs="Times New Roman"/>
          <w:sz w:val="24"/>
          <w:szCs w:val="24"/>
        </w:rPr>
        <w:t>virus</w:t>
      </w:r>
      <w:proofErr w:type="gramEnd"/>
      <w:r w:rsidRPr="003D3B5F">
        <w:rPr>
          <w:rFonts w:ascii="Times New Roman" w:hAnsi="Times New Roman" w:cs="Times New Roman"/>
          <w:sz w:val="24"/>
          <w:szCs w:val="24"/>
        </w:rPr>
        <w:t xml:space="preserve"> has necessitated that testing of MER-COV when screening for COV-19. Not only does the existence of MERS-COV put pressure on the healthcare systems but it also increases the COV-19morbidity.</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A general study on coronaviruses by </w:t>
      </w:r>
      <w:proofErr w:type="spellStart"/>
      <w:proofErr w:type="gramStart"/>
      <w:r w:rsidRPr="003D3B5F">
        <w:rPr>
          <w:rFonts w:ascii="Times New Roman" w:hAnsi="Times New Roman" w:cs="Times New Roman"/>
          <w:sz w:val="24"/>
          <w:szCs w:val="24"/>
        </w:rPr>
        <w:t>D'Antiga</w:t>
      </w:r>
      <w:proofErr w:type="spellEnd"/>
      <w:r w:rsidRPr="003D3B5F">
        <w:rPr>
          <w:rFonts w:ascii="Times New Roman" w:hAnsi="Times New Roman" w:cs="Times New Roman"/>
          <w:sz w:val="24"/>
          <w:szCs w:val="24"/>
        </w:rPr>
        <w:t>(</w:t>
      </w:r>
      <w:proofErr w:type="gramEnd"/>
      <w:r w:rsidRPr="003D3B5F">
        <w:rPr>
          <w:rFonts w:ascii="Times New Roman" w:hAnsi="Times New Roman" w:cs="Times New Roman"/>
          <w:sz w:val="24"/>
          <w:szCs w:val="24"/>
        </w:rPr>
        <w:t>2020) states that there are 3 types of coronavirus that have stricken the world so far. These include COVID</w:t>
      </w:r>
      <w:r w:rsidRPr="003D3B5F">
        <w:rPr>
          <w:rFonts w:ascii="Cambria Math" w:hAnsi="Cambria Math" w:cs="Cambria Math"/>
          <w:sz w:val="24"/>
          <w:szCs w:val="24"/>
        </w:rPr>
        <w:t>‐</w:t>
      </w:r>
      <w:r w:rsidRPr="003D3B5F">
        <w:rPr>
          <w:rFonts w:ascii="Times New Roman" w:hAnsi="Times New Roman" w:cs="Times New Roman"/>
          <w:sz w:val="24"/>
          <w:szCs w:val="24"/>
        </w:rPr>
        <w:t>19, MERS</w:t>
      </w:r>
      <w:r w:rsidRPr="003D3B5F">
        <w:rPr>
          <w:rFonts w:ascii="Cambria Math" w:hAnsi="Cambria Math" w:cs="Cambria Math"/>
          <w:sz w:val="24"/>
          <w:szCs w:val="24"/>
        </w:rPr>
        <w:t>‐</w:t>
      </w:r>
      <w:proofErr w:type="spellStart"/>
      <w:proofErr w:type="gramStart"/>
      <w:r w:rsidRPr="003D3B5F">
        <w:rPr>
          <w:rFonts w:ascii="Times New Roman" w:hAnsi="Times New Roman" w:cs="Times New Roman"/>
          <w:sz w:val="24"/>
          <w:szCs w:val="24"/>
        </w:rPr>
        <w:t>CoV</w:t>
      </w:r>
      <w:proofErr w:type="spellEnd"/>
      <w:r w:rsidRPr="003D3B5F">
        <w:rPr>
          <w:rFonts w:ascii="Times New Roman" w:hAnsi="Times New Roman" w:cs="Times New Roman"/>
          <w:sz w:val="24"/>
          <w:szCs w:val="24"/>
        </w:rPr>
        <w:t>(</w:t>
      </w:r>
      <w:proofErr w:type="gramEnd"/>
      <w:r w:rsidRPr="003D3B5F">
        <w:rPr>
          <w:rFonts w:ascii="Times New Roman" w:hAnsi="Times New Roman" w:cs="Times New Roman"/>
          <w:sz w:val="24"/>
          <w:szCs w:val="24"/>
        </w:rPr>
        <w:t>Middle East respiratory syndrome) coronavirus, and SARS</w:t>
      </w:r>
      <w:r w:rsidRPr="003D3B5F">
        <w:rPr>
          <w:rFonts w:ascii="Cambria Math" w:hAnsi="Cambria Math" w:cs="Cambria Math"/>
          <w:sz w:val="24"/>
          <w:szCs w:val="24"/>
        </w:rPr>
        <w:t>‐</w:t>
      </w:r>
      <w:proofErr w:type="spellStart"/>
      <w:r w:rsidRPr="003D3B5F">
        <w:rPr>
          <w:rFonts w:ascii="Times New Roman" w:hAnsi="Times New Roman" w:cs="Times New Roman"/>
          <w:sz w:val="24"/>
          <w:szCs w:val="24"/>
        </w:rPr>
        <w:t>CoV</w:t>
      </w:r>
      <w:proofErr w:type="spellEnd"/>
      <w:r w:rsidRPr="003D3B5F">
        <w:rPr>
          <w:rFonts w:ascii="Times New Roman" w:hAnsi="Times New Roman" w:cs="Times New Roman"/>
          <w:sz w:val="24"/>
          <w:szCs w:val="24"/>
        </w:rPr>
        <w:t>(severe acute respiratory syndrome) coronavirus. Comparing COVID-</w:t>
      </w:r>
      <w:proofErr w:type="gramStart"/>
      <w:r w:rsidRPr="003D3B5F">
        <w:rPr>
          <w:rFonts w:ascii="Times New Roman" w:hAnsi="Times New Roman" w:cs="Times New Roman"/>
          <w:sz w:val="24"/>
          <w:szCs w:val="24"/>
        </w:rPr>
        <w:t>19  to</w:t>
      </w:r>
      <w:proofErr w:type="gramEnd"/>
      <w:r w:rsidRPr="003D3B5F">
        <w:rPr>
          <w:rFonts w:ascii="Times New Roman" w:hAnsi="Times New Roman" w:cs="Times New Roman"/>
          <w:sz w:val="24"/>
          <w:szCs w:val="24"/>
        </w:rPr>
        <w:t xml:space="preserve"> other viral agents such as influenza, rhinovirus, and respiratory syncytial viruses the author states that the virus has not shown as much severity in immunosuppressed patients. The author states that the three coronaviruses have not caused fatalities amongst immunosuppressed individuals such as those undergoing organ transplants, chemotherapy, or immunosuppressive treatments. However, comorbidities such as obesity, </w:t>
      </w:r>
      <w:r w:rsidRPr="003D3B5F">
        <w:rPr>
          <w:rFonts w:ascii="Times New Roman" w:hAnsi="Times New Roman" w:cs="Times New Roman"/>
          <w:sz w:val="24"/>
          <w:szCs w:val="24"/>
        </w:rPr>
        <w:lastRenderedPageBreak/>
        <w:t>diabetes, heart disease, lung disease pose are high-risk factors for the coronaviruses. Evaluating data on immunosuppressed patients who have tested positive in Hospital Papa Giovanni XXIII in Bergamo, Italy the main pediatric hepatology and liver transplantation center, none of the patients has developed any pulmonary disease. The author concludes that although immunosuppressive medications impact on humoral, cell-mediated immunity, and neutrophil function, these reactions do not aggravate the mortality or severity of any of the coronaviruses.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METHODOLOGY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Mortality data from the 1st of February to date will be collected from laboratories </w:t>
      </w:r>
      <w:proofErr w:type="gramStart"/>
      <w:r w:rsidRPr="003D3B5F">
        <w:rPr>
          <w:rFonts w:ascii="Times New Roman" w:hAnsi="Times New Roman" w:cs="Times New Roman"/>
          <w:sz w:val="24"/>
          <w:szCs w:val="24"/>
        </w:rPr>
        <w:t>in  Riyadh</w:t>
      </w:r>
      <w:proofErr w:type="gramEnd"/>
      <w:r w:rsidRPr="003D3B5F">
        <w:rPr>
          <w:rFonts w:ascii="Times New Roman" w:hAnsi="Times New Roman" w:cs="Times New Roman"/>
          <w:sz w:val="24"/>
          <w:szCs w:val="24"/>
        </w:rPr>
        <w:t xml:space="preserve">, Dammam, </w:t>
      </w:r>
      <w:proofErr w:type="spellStart"/>
      <w:r w:rsidRPr="003D3B5F">
        <w:rPr>
          <w:rFonts w:ascii="Times New Roman" w:hAnsi="Times New Roman" w:cs="Times New Roman"/>
          <w:sz w:val="24"/>
          <w:szCs w:val="24"/>
        </w:rPr>
        <w:t>Tabuk</w:t>
      </w:r>
      <w:proofErr w:type="spellEnd"/>
      <w:r w:rsidRPr="003D3B5F">
        <w:rPr>
          <w:rFonts w:ascii="Times New Roman" w:hAnsi="Times New Roman" w:cs="Times New Roman"/>
          <w:sz w:val="24"/>
          <w:szCs w:val="24"/>
        </w:rPr>
        <w:t xml:space="preserve">, Dhahran, and </w:t>
      </w:r>
      <w:proofErr w:type="spellStart"/>
      <w:r w:rsidRPr="003D3B5F">
        <w:rPr>
          <w:rFonts w:ascii="Times New Roman" w:hAnsi="Times New Roman" w:cs="Times New Roman"/>
          <w:sz w:val="24"/>
          <w:szCs w:val="24"/>
        </w:rPr>
        <w:t>Hofuf</w:t>
      </w:r>
      <w:proofErr w:type="spellEnd"/>
      <w:r w:rsidRPr="003D3B5F">
        <w:rPr>
          <w:rFonts w:ascii="Times New Roman" w:hAnsi="Times New Roman" w:cs="Times New Roman"/>
          <w:sz w:val="24"/>
          <w:szCs w:val="24"/>
        </w:rPr>
        <w:t xml:space="preserve"> and the governorates of Jeddah, </w:t>
      </w:r>
      <w:proofErr w:type="spellStart"/>
      <w:r w:rsidRPr="003D3B5F">
        <w:rPr>
          <w:rFonts w:ascii="Times New Roman" w:hAnsi="Times New Roman" w:cs="Times New Roman"/>
          <w:sz w:val="24"/>
          <w:szCs w:val="24"/>
        </w:rPr>
        <w:t>Ta'if</w:t>
      </w:r>
      <w:proofErr w:type="spellEnd"/>
      <w:r w:rsidRPr="003D3B5F">
        <w:rPr>
          <w:rFonts w:ascii="Times New Roman" w:hAnsi="Times New Roman" w:cs="Times New Roman"/>
          <w:sz w:val="24"/>
          <w:szCs w:val="24"/>
        </w:rPr>
        <w:t xml:space="preserve">, Khobar and </w:t>
      </w:r>
      <w:proofErr w:type="spellStart"/>
      <w:r w:rsidRPr="003D3B5F">
        <w:rPr>
          <w:rFonts w:ascii="Times New Roman" w:hAnsi="Times New Roman" w:cs="Times New Roman"/>
          <w:sz w:val="24"/>
          <w:szCs w:val="24"/>
        </w:rPr>
        <w:t>Qatif</w:t>
      </w:r>
      <w:proofErr w:type="spellEnd"/>
      <w:r w:rsidRPr="003D3B5F">
        <w:rPr>
          <w:rFonts w:ascii="Times New Roman" w:hAnsi="Times New Roman" w:cs="Times New Roman"/>
          <w:sz w:val="24"/>
          <w:szCs w:val="24"/>
        </w:rPr>
        <w:t xml:space="preserve"> which have reported the highest cases. Additionally, this will minimize the cost of the research. The data will entail the clinical history of the patients that have died of the virus, their age, sex, province of residence. The sample will only entail deaths resulting in COVID-19.</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STUDY SETTING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The study setting is Riyadh, Dammam, </w:t>
      </w:r>
      <w:proofErr w:type="spellStart"/>
      <w:r w:rsidRPr="003D3B5F">
        <w:rPr>
          <w:rFonts w:ascii="Times New Roman" w:hAnsi="Times New Roman" w:cs="Times New Roman"/>
          <w:sz w:val="24"/>
          <w:szCs w:val="24"/>
        </w:rPr>
        <w:t>Tabuk</w:t>
      </w:r>
      <w:proofErr w:type="spellEnd"/>
      <w:r w:rsidRPr="003D3B5F">
        <w:rPr>
          <w:rFonts w:ascii="Times New Roman" w:hAnsi="Times New Roman" w:cs="Times New Roman"/>
          <w:sz w:val="24"/>
          <w:szCs w:val="24"/>
        </w:rPr>
        <w:t xml:space="preserve">, Dhahran, and </w:t>
      </w:r>
      <w:proofErr w:type="spellStart"/>
      <w:r w:rsidRPr="003D3B5F">
        <w:rPr>
          <w:rFonts w:ascii="Times New Roman" w:hAnsi="Times New Roman" w:cs="Times New Roman"/>
          <w:sz w:val="24"/>
          <w:szCs w:val="24"/>
        </w:rPr>
        <w:t>Hofuf</w:t>
      </w:r>
      <w:proofErr w:type="spellEnd"/>
      <w:r w:rsidRPr="003D3B5F">
        <w:rPr>
          <w:rFonts w:ascii="Times New Roman" w:hAnsi="Times New Roman" w:cs="Times New Roman"/>
          <w:sz w:val="24"/>
          <w:szCs w:val="24"/>
        </w:rPr>
        <w:t xml:space="preserve"> and the governorates of Jeddah, </w:t>
      </w:r>
      <w:proofErr w:type="spellStart"/>
      <w:r w:rsidRPr="003D3B5F">
        <w:rPr>
          <w:rFonts w:ascii="Times New Roman" w:hAnsi="Times New Roman" w:cs="Times New Roman"/>
          <w:sz w:val="24"/>
          <w:szCs w:val="24"/>
        </w:rPr>
        <w:t>Ta'if</w:t>
      </w:r>
      <w:proofErr w:type="spellEnd"/>
      <w:r w:rsidRPr="003D3B5F">
        <w:rPr>
          <w:rFonts w:ascii="Times New Roman" w:hAnsi="Times New Roman" w:cs="Times New Roman"/>
          <w:sz w:val="24"/>
          <w:szCs w:val="24"/>
        </w:rPr>
        <w:t xml:space="preserve">, Khobar, and </w:t>
      </w:r>
      <w:proofErr w:type="spellStart"/>
      <w:r w:rsidRPr="003D3B5F">
        <w:rPr>
          <w:rFonts w:ascii="Times New Roman" w:hAnsi="Times New Roman" w:cs="Times New Roman"/>
          <w:sz w:val="24"/>
          <w:szCs w:val="24"/>
        </w:rPr>
        <w:t>Qatif</w:t>
      </w:r>
      <w:proofErr w:type="spellEnd"/>
      <w:r w:rsidRPr="003D3B5F">
        <w:rPr>
          <w:rFonts w:ascii="Times New Roman" w:hAnsi="Times New Roman" w:cs="Times New Roman"/>
          <w:sz w:val="24"/>
          <w:szCs w:val="24"/>
        </w:rPr>
        <w:t xml:space="preserve"> which have reported the highest cases.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SAMPLE SIZE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The sample size should be over 90 cases since there are around 136 reported COVID-19 deaths.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COLLECTION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collection will entail filling in mortality questionnaires on the presence of morbidities like diabetes, cardiovascular diseases, respiratory or organ infections, age, sex, province of origin, history of immunosuppressive conditions like cancer or organ transplant, and smoking history. </w:t>
      </w:r>
      <w:r w:rsidRPr="003D3B5F">
        <w:rPr>
          <w:rFonts w:ascii="Times New Roman" w:hAnsi="Times New Roman" w:cs="Times New Roman"/>
          <w:sz w:val="24"/>
          <w:szCs w:val="24"/>
        </w:rPr>
        <w:lastRenderedPageBreak/>
        <w:t>The individuals must have tested positive for COVID-19 even if death resulted from comorbidity which should be specified. For projection purposes, since the pandemic is ongoing, Monte Carlo Methods and R-programming language will be used to simulate the data.</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ANALYSIS </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 Chi-square test to check the association between smoking and mortality, ANOVA to compare mortality from various comorbidities and multiple linear regression to tests the effects of the risk factors on mortality. Data will be analyzed using the Microsoft Excel analysis tool specifically the statistical tests of significance. R-programming language will be used to perform qualitative and quantitative analysis of the results and presentation will be done using line-graphs, tables, and other data presentation methods.</w:t>
      </w:r>
    </w:p>
    <w:p w:rsidR="003D3B5F" w:rsidRP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 xml:space="preserve">DATA TOOL DESCRIPTION </w:t>
      </w:r>
    </w:p>
    <w:p w:rsidR="003D3B5F" w:rsidRDefault="003D3B5F" w:rsidP="003D3B5F">
      <w:pPr>
        <w:spacing w:line="480" w:lineRule="auto"/>
        <w:jc w:val="both"/>
        <w:rPr>
          <w:rFonts w:ascii="Times New Roman" w:hAnsi="Times New Roman" w:cs="Times New Roman"/>
          <w:sz w:val="24"/>
          <w:szCs w:val="24"/>
        </w:rPr>
      </w:pPr>
      <w:r w:rsidRPr="003D3B5F">
        <w:rPr>
          <w:rFonts w:ascii="Times New Roman" w:hAnsi="Times New Roman" w:cs="Times New Roman"/>
          <w:sz w:val="24"/>
          <w:szCs w:val="24"/>
        </w:rPr>
        <w:t>Box plots, check sheets, and histograms will be the main tools of data description.</w:t>
      </w:r>
    </w:p>
    <w:p w:rsidR="00956F93" w:rsidRDefault="00956F93">
      <w:pPr>
        <w:rPr>
          <w:rFonts w:ascii="Times New Roman" w:hAnsi="Times New Roman" w:cs="Times New Roman"/>
          <w:sz w:val="24"/>
          <w:szCs w:val="24"/>
        </w:rPr>
      </w:pPr>
      <w:r>
        <w:rPr>
          <w:rFonts w:ascii="Times New Roman" w:hAnsi="Times New Roman" w:cs="Times New Roman"/>
          <w:sz w:val="24"/>
          <w:szCs w:val="24"/>
        </w:rPr>
        <w:br w:type="page"/>
      </w:r>
    </w:p>
    <w:p w:rsidR="00956F93" w:rsidRDefault="00956F93" w:rsidP="00F55E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 xml:space="preserve">Barry, M., Al </w:t>
      </w:r>
      <w:proofErr w:type="spellStart"/>
      <w:r w:rsidRPr="00FC29DC">
        <w:rPr>
          <w:rFonts w:ascii="Times New Roman" w:hAnsi="Times New Roman" w:cs="Times New Roman"/>
          <w:sz w:val="24"/>
          <w:szCs w:val="24"/>
        </w:rPr>
        <w:t>Amri</w:t>
      </w:r>
      <w:proofErr w:type="spellEnd"/>
      <w:r w:rsidRPr="00FC29DC">
        <w:rPr>
          <w:rFonts w:ascii="Times New Roman" w:hAnsi="Times New Roman" w:cs="Times New Roman"/>
          <w:sz w:val="24"/>
          <w:szCs w:val="24"/>
        </w:rPr>
        <w:t xml:space="preserve">, M., &amp; </w:t>
      </w:r>
      <w:proofErr w:type="spellStart"/>
      <w:r w:rsidRPr="00FC29DC">
        <w:rPr>
          <w:rFonts w:ascii="Times New Roman" w:hAnsi="Times New Roman" w:cs="Times New Roman"/>
          <w:sz w:val="24"/>
          <w:szCs w:val="24"/>
        </w:rPr>
        <w:t>Memish</w:t>
      </w:r>
      <w:proofErr w:type="spellEnd"/>
      <w:r w:rsidRPr="00FC29DC">
        <w:rPr>
          <w:rFonts w:ascii="Times New Roman" w:hAnsi="Times New Roman" w:cs="Times New Roman"/>
          <w:sz w:val="24"/>
          <w:szCs w:val="24"/>
        </w:rPr>
        <w:t>, Z. A. (2020). COVID-19 in the Shadows of MERS-</w:t>
      </w:r>
      <w:proofErr w:type="spellStart"/>
      <w:r w:rsidRPr="00FC29DC">
        <w:rPr>
          <w:rFonts w:ascii="Times New Roman" w:hAnsi="Times New Roman" w:cs="Times New Roman"/>
          <w:sz w:val="24"/>
          <w:szCs w:val="24"/>
        </w:rPr>
        <w:t>CoV</w:t>
      </w:r>
      <w:proofErr w:type="spellEnd"/>
      <w:r w:rsidRPr="00FC29DC">
        <w:rPr>
          <w:rFonts w:ascii="Times New Roman" w:hAnsi="Times New Roman" w:cs="Times New Roman"/>
          <w:sz w:val="24"/>
          <w:szCs w:val="24"/>
        </w:rPr>
        <w:t xml:space="preserve"> in the Kingdom of Saudi Arabia. Journal of Epidemiology and Global Health, 10(1), 1-3.</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t>Caramelo</w:t>
      </w:r>
      <w:proofErr w:type="spellEnd"/>
      <w:r w:rsidRPr="00FC29DC">
        <w:rPr>
          <w:rFonts w:ascii="Times New Roman" w:hAnsi="Times New Roman" w:cs="Times New Roman"/>
          <w:sz w:val="24"/>
          <w:szCs w:val="24"/>
        </w:rPr>
        <w:t xml:space="preserve">, F., Ferreira, N., &amp; </w:t>
      </w:r>
      <w:proofErr w:type="spellStart"/>
      <w:r w:rsidRPr="00FC29DC">
        <w:rPr>
          <w:rFonts w:ascii="Times New Roman" w:hAnsi="Times New Roman" w:cs="Times New Roman"/>
          <w:sz w:val="24"/>
          <w:szCs w:val="24"/>
        </w:rPr>
        <w:t>Oliveiros</w:t>
      </w:r>
      <w:proofErr w:type="spellEnd"/>
      <w:r w:rsidRPr="00FC29DC">
        <w:rPr>
          <w:rFonts w:ascii="Times New Roman" w:hAnsi="Times New Roman" w:cs="Times New Roman"/>
          <w:sz w:val="24"/>
          <w:szCs w:val="24"/>
        </w:rPr>
        <w:t xml:space="preserve">, B. (2020). Estimation of risk factors for COVID-19 mortality-preliminary results. </w:t>
      </w:r>
      <w:proofErr w:type="spellStart"/>
      <w:proofErr w:type="gramStart"/>
      <w:r w:rsidRPr="00FC29DC">
        <w:rPr>
          <w:rFonts w:ascii="Times New Roman" w:hAnsi="Times New Roman" w:cs="Times New Roman"/>
          <w:sz w:val="24"/>
          <w:szCs w:val="24"/>
        </w:rPr>
        <w:t>medRxiv</w:t>
      </w:r>
      <w:proofErr w:type="spellEnd"/>
      <w:proofErr w:type="gramEnd"/>
      <w:r w:rsidRPr="00FC29DC">
        <w:rPr>
          <w:rFonts w:ascii="Times New Roman" w:hAnsi="Times New Roman" w:cs="Times New Roman"/>
          <w:sz w:val="24"/>
          <w:szCs w:val="24"/>
        </w:rPr>
        <w:t>.</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t>Cascella</w:t>
      </w:r>
      <w:proofErr w:type="spellEnd"/>
      <w:r w:rsidRPr="00FC29DC">
        <w:rPr>
          <w:rFonts w:ascii="Times New Roman" w:hAnsi="Times New Roman" w:cs="Times New Roman"/>
          <w:sz w:val="24"/>
          <w:szCs w:val="24"/>
        </w:rPr>
        <w:t xml:space="preserve">, M., </w:t>
      </w:r>
      <w:proofErr w:type="spellStart"/>
      <w:r w:rsidRPr="00FC29DC">
        <w:rPr>
          <w:rFonts w:ascii="Times New Roman" w:hAnsi="Times New Roman" w:cs="Times New Roman"/>
          <w:sz w:val="24"/>
          <w:szCs w:val="24"/>
        </w:rPr>
        <w:t>Rajnik</w:t>
      </w:r>
      <w:proofErr w:type="spellEnd"/>
      <w:r w:rsidRPr="00FC29DC">
        <w:rPr>
          <w:rFonts w:ascii="Times New Roman" w:hAnsi="Times New Roman" w:cs="Times New Roman"/>
          <w:sz w:val="24"/>
          <w:szCs w:val="24"/>
        </w:rPr>
        <w:t xml:space="preserve">, M., Cuomo, A., </w:t>
      </w:r>
      <w:proofErr w:type="spellStart"/>
      <w:r w:rsidRPr="00FC29DC">
        <w:rPr>
          <w:rFonts w:ascii="Times New Roman" w:hAnsi="Times New Roman" w:cs="Times New Roman"/>
          <w:sz w:val="24"/>
          <w:szCs w:val="24"/>
        </w:rPr>
        <w:t>Dulebohn</w:t>
      </w:r>
      <w:proofErr w:type="spellEnd"/>
      <w:r w:rsidRPr="00FC29DC">
        <w:rPr>
          <w:rFonts w:ascii="Times New Roman" w:hAnsi="Times New Roman" w:cs="Times New Roman"/>
          <w:sz w:val="24"/>
          <w:szCs w:val="24"/>
        </w:rPr>
        <w:t xml:space="preserve">, S. C., &amp; Di Napoli, R. (2020). Features, evaluation and treatment coronavirus (COVID-19). In </w:t>
      </w:r>
      <w:proofErr w:type="spellStart"/>
      <w:r w:rsidRPr="00FC29DC">
        <w:rPr>
          <w:rFonts w:ascii="Times New Roman" w:hAnsi="Times New Roman" w:cs="Times New Roman"/>
          <w:sz w:val="24"/>
          <w:szCs w:val="24"/>
        </w:rPr>
        <w:t>Statpearls</w:t>
      </w:r>
      <w:proofErr w:type="spellEnd"/>
      <w:r w:rsidRPr="00FC29DC">
        <w:rPr>
          <w:rFonts w:ascii="Times New Roman" w:hAnsi="Times New Roman" w:cs="Times New Roman"/>
          <w:sz w:val="24"/>
          <w:szCs w:val="24"/>
        </w:rPr>
        <w:t xml:space="preserve"> [internet]. </w:t>
      </w:r>
      <w:proofErr w:type="spellStart"/>
      <w:r w:rsidRPr="00FC29DC">
        <w:rPr>
          <w:rFonts w:ascii="Times New Roman" w:hAnsi="Times New Roman" w:cs="Times New Roman"/>
          <w:sz w:val="24"/>
          <w:szCs w:val="24"/>
        </w:rPr>
        <w:t>StatPearls</w:t>
      </w:r>
      <w:proofErr w:type="spellEnd"/>
      <w:r w:rsidRPr="00FC29DC">
        <w:rPr>
          <w:rFonts w:ascii="Times New Roman" w:hAnsi="Times New Roman" w:cs="Times New Roman"/>
          <w:sz w:val="24"/>
          <w:szCs w:val="24"/>
        </w:rPr>
        <w:t xml:space="preserve"> Publishing.</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Cui, J., Li, F., &amp; Shi, Z. L. (2019). Origin and evolution of pathogenic coronaviruses. Nature reviews Microbiology, 17(3), 181-192.</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t>Cyranoski</w:t>
      </w:r>
      <w:proofErr w:type="spellEnd"/>
      <w:r w:rsidRPr="00FC29DC">
        <w:rPr>
          <w:rFonts w:ascii="Times New Roman" w:hAnsi="Times New Roman" w:cs="Times New Roman"/>
          <w:sz w:val="24"/>
          <w:szCs w:val="24"/>
        </w:rPr>
        <w:t xml:space="preserve">, D. (2020). Did pangolins spread the China coronavirus to </w:t>
      </w:r>
      <w:proofErr w:type="gramStart"/>
      <w:r w:rsidRPr="00FC29DC">
        <w:rPr>
          <w:rFonts w:ascii="Times New Roman" w:hAnsi="Times New Roman" w:cs="Times New Roman"/>
          <w:sz w:val="24"/>
          <w:szCs w:val="24"/>
        </w:rPr>
        <w:t>people.</w:t>
      </w:r>
      <w:proofErr w:type="gramEnd"/>
      <w:r w:rsidRPr="00FC29DC">
        <w:rPr>
          <w:rFonts w:ascii="Times New Roman" w:hAnsi="Times New Roman" w:cs="Times New Roman"/>
          <w:sz w:val="24"/>
          <w:szCs w:val="24"/>
        </w:rPr>
        <w:t xml:space="preserve"> Nature.</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t>D'Antiga</w:t>
      </w:r>
      <w:proofErr w:type="spellEnd"/>
      <w:r w:rsidRPr="00FC29DC">
        <w:rPr>
          <w:rFonts w:ascii="Times New Roman" w:hAnsi="Times New Roman" w:cs="Times New Roman"/>
          <w:sz w:val="24"/>
          <w:szCs w:val="24"/>
        </w:rPr>
        <w:t>, L. (2020). Coronaviruses and immunosuppressed patients. The facts during the third epidemic. Liver Transplantation.</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Di Wu, T. W., Liu, Q., &amp; Yang, Z. The SARS-CoV-2 outbreak: what we know. International Journal of Infectious Diseases.</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 xml:space="preserve">Guan, W. J., Ni, Z. Y., Hu, Y., Liang, W. H., </w:t>
      </w:r>
      <w:proofErr w:type="spellStart"/>
      <w:r w:rsidRPr="00FC29DC">
        <w:rPr>
          <w:rFonts w:ascii="Times New Roman" w:hAnsi="Times New Roman" w:cs="Times New Roman"/>
          <w:sz w:val="24"/>
          <w:szCs w:val="24"/>
        </w:rPr>
        <w:t>Ou</w:t>
      </w:r>
      <w:proofErr w:type="spellEnd"/>
      <w:r w:rsidRPr="00FC29DC">
        <w:rPr>
          <w:rFonts w:ascii="Times New Roman" w:hAnsi="Times New Roman" w:cs="Times New Roman"/>
          <w:sz w:val="24"/>
          <w:szCs w:val="24"/>
        </w:rPr>
        <w:t xml:space="preserve">, C. Q., He, J. X., ... &amp; Du, B. (2020). Clinical characteristics of 2019 novel coronavirus infection in China. </w:t>
      </w:r>
      <w:proofErr w:type="spellStart"/>
      <w:r w:rsidRPr="00FC29DC">
        <w:rPr>
          <w:rFonts w:ascii="Times New Roman" w:hAnsi="Times New Roman" w:cs="Times New Roman"/>
          <w:sz w:val="24"/>
          <w:szCs w:val="24"/>
        </w:rPr>
        <w:t>MedRxiv</w:t>
      </w:r>
      <w:proofErr w:type="spellEnd"/>
      <w:r w:rsidRPr="00FC29DC">
        <w:rPr>
          <w:rFonts w:ascii="Times New Roman" w:hAnsi="Times New Roman" w:cs="Times New Roman"/>
          <w:sz w:val="24"/>
          <w:szCs w:val="24"/>
        </w:rPr>
        <w:t>.</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 xml:space="preserve">Han, Y. N., Feng, Z. W., Sun, L. N., Ren, X. X., Wang, H., </w:t>
      </w:r>
      <w:proofErr w:type="spellStart"/>
      <w:r w:rsidRPr="00FC29DC">
        <w:rPr>
          <w:rFonts w:ascii="Times New Roman" w:hAnsi="Times New Roman" w:cs="Times New Roman"/>
          <w:sz w:val="24"/>
          <w:szCs w:val="24"/>
        </w:rPr>
        <w:t>Xue</w:t>
      </w:r>
      <w:proofErr w:type="spellEnd"/>
      <w:r w:rsidRPr="00FC29DC">
        <w:rPr>
          <w:rFonts w:ascii="Times New Roman" w:hAnsi="Times New Roman" w:cs="Times New Roman"/>
          <w:sz w:val="24"/>
          <w:szCs w:val="24"/>
        </w:rPr>
        <w:t>, Y. M., ... &amp; Fang, Y. (2020). A comparative</w:t>
      </w:r>
      <w:r w:rsidRPr="00FC29DC">
        <w:rPr>
          <w:rFonts w:ascii="Cambria Math" w:hAnsi="Cambria Math" w:cs="Cambria Math"/>
          <w:sz w:val="24"/>
          <w:szCs w:val="24"/>
        </w:rPr>
        <w:t>‐</w:t>
      </w:r>
      <w:r w:rsidRPr="00FC29DC">
        <w:rPr>
          <w:rFonts w:ascii="Times New Roman" w:hAnsi="Times New Roman" w:cs="Times New Roman"/>
          <w:sz w:val="24"/>
          <w:szCs w:val="24"/>
        </w:rPr>
        <w:t>descriptive analysis of clinical characteristics in 2019</w:t>
      </w:r>
      <w:r w:rsidRPr="00FC29DC">
        <w:rPr>
          <w:rFonts w:ascii="Cambria Math" w:hAnsi="Cambria Math" w:cs="Cambria Math"/>
          <w:sz w:val="24"/>
          <w:szCs w:val="24"/>
        </w:rPr>
        <w:t>‐</w:t>
      </w:r>
      <w:r w:rsidRPr="00FC29DC">
        <w:rPr>
          <w:rFonts w:ascii="Times New Roman" w:hAnsi="Times New Roman" w:cs="Times New Roman"/>
          <w:sz w:val="24"/>
          <w:szCs w:val="24"/>
        </w:rPr>
        <w:t>Coronavirus</w:t>
      </w:r>
      <w:r w:rsidRPr="00FC29DC">
        <w:rPr>
          <w:rFonts w:ascii="Cambria Math" w:hAnsi="Cambria Math" w:cs="Cambria Math"/>
          <w:sz w:val="24"/>
          <w:szCs w:val="24"/>
        </w:rPr>
        <w:t>‐</w:t>
      </w:r>
      <w:r w:rsidRPr="00FC29DC">
        <w:rPr>
          <w:rFonts w:ascii="Times New Roman" w:hAnsi="Times New Roman" w:cs="Times New Roman"/>
          <w:sz w:val="24"/>
          <w:szCs w:val="24"/>
        </w:rPr>
        <w:t>infected children and adults. Journal of Medical Virology.</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lastRenderedPageBreak/>
        <w:t>Oliveiros</w:t>
      </w:r>
      <w:proofErr w:type="spellEnd"/>
      <w:r w:rsidRPr="00FC29DC">
        <w:rPr>
          <w:rFonts w:ascii="Times New Roman" w:hAnsi="Times New Roman" w:cs="Times New Roman"/>
          <w:sz w:val="24"/>
          <w:szCs w:val="24"/>
        </w:rPr>
        <w:t xml:space="preserve">, B., </w:t>
      </w:r>
      <w:proofErr w:type="spellStart"/>
      <w:r w:rsidRPr="00FC29DC">
        <w:rPr>
          <w:rFonts w:ascii="Times New Roman" w:hAnsi="Times New Roman" w:cs="Times New Roman"/>
          <w:sz w:val="24"/>
          <w:szCs w:val="24"/>
        </w:rPr>
        <w:t>Caramelo</w:t>
      </w:r>
      <w:proofErr w:type="spellEnd"/>
      <w:r w:rsidRPr="00FC29DC">
        <w:rPr>
          <w:rFonts w:ascii="Times New Roman" w:hAnsi="Times New Roman" w:cs="Times New Roman"/>
          <w:sz w:val="24"/>
          <w:szCs w:val="24"/>
        </w:rPr>
        <w:t xml:space="preserve">, L., Ferreira, N. C., &amp; </w:t>
      </w:r>
      <w:proofErr w:type="spellStart"/>
      <w:r w:rsidRPr="00FC29DC">
        <w:rPr>
          <w:rFonts w:ascii="Times New Roman" w:hAnsi="Times New Roman" w:cs="Times New Roman"/>
          <w:sz w:val="24"/>
          <w:szCs w:val="24"/>
        </w:rPr>
        <w:t>Caramelo</w:t>
      </w:r>
      <w:proofErr w:type="spellEnd"/>
      <w:r w:rsidRPr="00FC29DC">
        <w:rPr>
          <w:rFonts w:ascii="Times New Roman" w:hAnsi="Times New Roman" w:cs="Times New Roman"/>
          <w:sz w:val="24"/>
          <w:szCs w:val="24"/>
        </w:rPr>
        <w:t xml:space="preserve">, F. (2020). Role of temperature and humidity in the modulation of the doubling time of COVID-19 cases. </w:t>
      </w:r>
      <w:proofErr w:type="spellStart"/>
      <w:proofErr w:type="gramStart"/>
      <w:r w:rsidRPr="00FC29DC">
        <w:rPr>
          <w:rFonts w:ascii="Times New Roman" w:hAnsi="Times New Roman" w:cs="Times New Roman"/>
          <w:sz w:val="24"/>
          <w:szCs w:val="24"/>
        </w:rPr>
        <w:t>medRxiv</w:t>
      </w:r>
      <w:proofErr w:type="spellEnd"/>
      <w:proofErr w:type="gramEnd"/>
      <w:r w:rsidRPr="00FC29DC">
        <w:rPr>
          <w:rFonts w:ascii="Times New Roman" w:hAnsi="Times New Roman" w:cs="Times New Roman"/>
          <w:sz w:val="24"/>
          <w:szCs w:val="24"/>
        </w:rPr>
        <w:t>.</w:t>
      </w:r>
    </w:p>
    <w:p w:rsidR="00FC29DC" w:rsidRPr="00FC29DC" w:rsidRDefault="00FC29DC" w:rsidP="00FC29DC">
      <w:pPr>
        <w:spacing w:line="480" w:lineRule="auto"/>
        <w:ind w:left="720" w:hanging="720"/>
        <w:jc w:val="both"/>
        <w:rPr>
          <w:rFonts w:ascii="Times New Roman" w:hAnsi="Times New Roman" w:cs="Times New Roman"/>
          <w:sz w:val="24"/>
          <w:szCs w:val="24"/>
        </w:rPr>
      </w:pPr>
      <w:proofErr w:type="spellStart"/>
      <w:r w:rsidRPr="00FC29DC">
        <w:rPr>
          <w:rFonts w:ascii="Times New Roman" w:hAnsi="Times New Roman" w:cs="Times New Roman"/>
          <w:sz w:val="24"/>
          <w:szCs w:val="24"/>
        </w:rPr>
        <w:t>Onder</w:t>
      </w:r>
      <w:proofErr w:type="spellEnd"/>
      <w:r w:rsidRPr="00FC29DC">
        <w:rPr>
          <w:rFonts w:ascii="Times New Roman" w:hAnsi="Times New Roman" w:cs="Times New Roman"/>
          <w:sz w:val="24"/>
          <w:szCs w:val="24"/>
        </w:rPr>
        <w:t xml:space="preserve">, G., </w:t>
      </w:r>
      <w:proofErr w:type="spellStart"/>
      <w:r w:rsidRPr="00FC29DC">
        <w:rPr>
          <w:rFonts w:ascii="Times New Roman" w:hAnsi="Times New Roman" w:cs="Times New Roman"/>
          <w:sz w:val="24"/>
          <w:szCs w:val="24"/>
        </w:rPr>
        <w:t>Rezza</w:t>
      </w:r>
      <w:proofErr w:type="spellEnd"/>
      <w:r w:rsidRPr="00FC29DC">
        <w:rPr>
          <w:rFonts w:ascii="Times New Roman" w:hAnsi="Times New Roman" w:cs="Times New Roman"/>
          <w:sz w:val="24"/>
          <w:szCs w:val="24"/>
        </w:rPr>
        <w:t xml:space="preserve">, G., &amp; </w:t>
      </w:r>
      <w:proofErr w:type="spellStart"/>
      <w:r w:rsidRPr="00FC29DC">
        <w:rPr>
          <w:rFonts w:ascii="Times New Roman" w:hAnsi="Times New Roman" w:cs="Times New Roman"/>
          <w:sz w:val="24"/>
          <w:szCs w:val="24"/>
        </w:rPr>
        <w:t>Brusaferro</w:t>
      </w:r>
      <w:proofErr w:type="spellEnd"/>
      <w:r w:rsidRPr="00FC29DC">
        <w:rPr>
          <w:rFonts w:ascii="Times New Roman" w:hAnsi="Times New Roman" w:cs="Times New Roman"/>
          <w:sz w:val="24"/>
          <w:szCs w:val="24"/>
        </w:rPr>
        <w:t>, S. (2020). Case-fatality rate and characteristics of patients dying in relation to COVID-19 in Italy. Jama.</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 xml:space="preserve">Rabi, F. A., Al </w:t>
      </w:r>
      <w:proofErr w:type="spellStart"/>
      <w:r w:rsidRPr="00FC29DC">
        <w:rPr>
          <w:rFonts w:ascii="Times New Roman" w:hAnsi="Times New Roman" w:cs="Times New Roman"/>
          <w:sz w:val="24"/>
          <w:szCs w:val="24"/>
        </w:rPr>
        <w:t>Zoubi</w:t>
      </w:r>
      <w:proofErr w:type="spellEnd"/>
      <w:r w:rsidRPr="00FC29DC">
        <w:rPr>
          <w:rFonts w:ascii="Times New Roman" w:hAnsi="Times New Roman" w:cs="Times New Roman"/>
          <w:sz w:val="24"/>
          <w:szCs w:val="24"/>
        </w:rPr>
        <w:t xml:space="preserve">, M. S., </w:t>
      </w:r>
      <w:proofErr w:type="spellStart"/>
      <w:r w:rsidRPr="00FC29DC">
        <w:rPr>
          <w:rFonts w:ascii="Times New Roman" w:hAnsi="Times New Roman" w:cs="Times New Roman"/>
          <w:sz w:val="24"/>
          <w:szCs w:val="24"/>
        </w:rPr>
        <w:t>Kasasbeh</w:t>
      </w:r>
      <w:proofErr w:type="spellEnd"/>
      <w:r w:rsidRPr="00FC29DC">
        <w:rPr>
          <w:rFonts w:ascii="Times New Roman" w:hAnsi="Times New Roman" w:cs="Times New Roman"/>
          <w:sz w:val="24"/>
          <w:szCs w:val="24"/>
        </w:rPr>
        <w:t xml:space="preserve">, G. A., </w:t>
      </w:r>
      <w:proofErr w:type="spellStart"/>
      <w:r w:rsidRPr="00FC29DC">
        <w:rPr>
          <w:rFonts w:ascii="Times New Roman" w:hAnsi="Times New Roman" w:cs="Times New Roman"/>
          <w:sz w:val="24"/>
          <w:szCs w:val="24"/>
        </w:rPr>
        <w:t>Salameh</w:t>
      </w:r>
      <w:proofErr w:type="spellEnd"/>
      <w:r w:rsidRPr="00FC29DC">
        <w:rPr>
          <w:rFonts w:ascii="Times New Roman" w:hAnsi="Times New Roman" w:cs="Times New Roman"/>
          <w:sz w:val="24"/>
          <w:szCs w:val="24"/>
        </w:rPr>
        <w:t>, D. M., &amp; Al-Nasser, A. D. (2020). SARS-CoV-2 and Coronavirus Disease 2019: what we know so far. Pathogens, 9(3), 231.</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World Health Organization. (2020). WHO director-general’s opening remarks at the media briefing on covid-19-11 march 2020. 2020.</w:t>
      </w:r>
    </w:p>
    <w:p w:rsidR="00FC29DC" w:rsidRP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Yang, F., Shi, S., Zhu, J., Shi, J., Dai, K., &amp; Chen, X. (2020). Analysis of 92 deceased patients with COVID</w:t>
      </w:r>
      <w:r w:rsidRPr="00FC29DC">
        <w:rPr>
          <w:rFonts w:ascii="Cambria Math" w:hAnsi="Cambria Math" w:cs="Cambria Math"/>
          <w:sz w:val="24"/>
          <w:szCs w:val="24"/>
        </w:rPr>
        <w:t>‐</w:t>
      </w:r>
      <w:r w:rsidRPr="00FC29DC">
        <w:rPr>
          <w:rFonts w:ascii="Times New Roman" w:hAnsi="Times New Roman" w:cs="Times New Roman"/>
          <w:sz w:val="24"/>
          <w:szCs w:val="24"/>
        </w:rPr>
        <w:t>19. Journal of Medical Virology.</w:t>
      </w:r>
    </w:p>
    <w:p w:rsidR="00FC29DC" w:rsidRDefault="00FC29DC" w:rsidP="00FC29DC">
      <w:pPr>
        <w:spacing w:line="480" w:lineRule="auto"/>
        <w:ind w:left="720" w:hanging="720"/>
        <w:jc w:val="both"/>
        <w:rPr>
          <w:rFonts w:ascii="Times New Roman" w:hAnsi="Times New Roman" w:cs="Times New Roman"/>
          <w:sz w:val="24"/>
          <w:szCs w:val="24"/>
        </w:rPr>
      </w:pPr>
      <w:r w:rsidRPr="00FC29DC">
        <w:rPr>
          <w:rFonts w:ascii="Times New Roman" w:hAnsi="Times New Roman" w:cs="Times New Roman"/>
          <w:sz w:val="24"/>
          <w:szCs w:val="24"/>
        </w:rPr>
        <w:t xml:space="preserve"> Zhao, Q., </w:t>
      </w:r>
      <w:proofErr w:type="spellStart"/>
      <w:r w:rsidRPr="00FC29DC">
        <w:rPr>
          <w:rFonts w:ascii="Times New Roman" w:hAnsi="Times New Roman" w:cs="Times New Roman"/>
          <w:sz w:val="24"/>
          <w:szCs w:val="24"/>
        </w:rPr>
        <w:t>Meng</w:t>
      </w:r>
      <w:proofErr w:type="spellEnd"/>
      <w:r w:rsidRPr="00FC29DC">
        <w:rPr>
          <w:rFonts w:ascii="Times New Roman" w:hAnsi="Times New Roman" w:cs="Times New Roman"/>
          <w:sz w:val="24"/>
          <w:szCs w:val="24"/>
        </w:rPr>
        <w:t xml:space="preserve">, M., Kumar, R., Wu, Y., Huang, J., </w:t>
      </w:r>
      <w:proofErr w:type="spellStart"/>
      <w:r w:rsidRPr="00FC29DC">
        <w:rPr>
          <w:rFonts w:ascii="Times New Roman" w:hAnsi="Times New Roman" w:cs="Times New Roman"/>
          <w:sz w:val="24"/>
          <w:szCs w:val="24"/>
        </w:rPr>
        <w:t>Lian</w:t>
      </w:r>
      <w:proofErr w:type="spellEnd"/>
      <w:r w:rsidRPr="00FC29DC">
        <w:rPr>
          <w:rFonts w:ascii="Times New Roman" w:hAnsi="Times New Roman" w:cs="Times New Roman"/>
          <w:sz w:val="24"/>
          <w:szCs w:val="24"/>
        </w:rPr>
        <w:t>, N</w:t>
      </w:r>
      <w:proofErr w:type="gramStart"/>
      <w:r w:rsidRPr="00FC29DC">
        <w:rPr>
          <w:rFonts w:ascii="Times New Roman" w:hAnsi="Times New Roman" w:cs="Times New Roman"/>
          <w:sz w:val="24"/>
          <w:szCs w:val="24"/>
        </w:rPr>
        <w:t>., ...</w:t>
      </w:r>
      <w:proofErr w:type="gramEnd"/>
      <w:r w:rsidRPr="00FC29DC">
        <w:rPr>
          <w:rFonts w:ascii="Times New Roman" w:hAnsi="Times New Roman" w:cs="Times New Roman"/>
          <w:sz w:val="24"/>
          <w:szCs w:val="24"/>
        </w:rPr>
        <w:t xml:space="preserve"> &amp; Lin, S. (2020). The impact of COPD and smoking history on the severity of Covid</w:t>
      </w:r>
      <w:r w:rsidRPr="00FC29DC">
        <w:rPr>
          <w:rFonts w:ascii="Cambria Math" w:hAnsi="Cambria Math" w:cs="Cambria Math"/>
          <w:sz w:val="24"/>
          <w:szCs w:val="24"/>
        </w:rPr>
        <w:t>‐</w:t>
      </w:r>
      <w:r w:rsidRPr="00FC29DC">
        <w:rPr>
          <w:rFonts w:ascii="Times New Roman" w:hAnsi="Times New Roman" w:cs="Times New Roman"/>
          <w:sz w:val="24"/>
          <w:szCs w:val="24"/>
        </w:rPr>
        <w:t>19: A systemic review and meta</w:t>
      </w:r>
      <w:r w:rsidRPr="00FC29DC">
        <w:rPr>
          <w:rFonts w:ascii="Cambria Math" w:hAnsi="Cambria Math" w:cs="Cambria Math"/>
          <w:sz w:val="24"/>
          <w:szCs w:val="24"/>
        </w:rPr>
        <w:t>‐</w:t>
      </w:r>
      <w:r w:rsidRPr="00FC29DC">
        <w:rPr>
          <w:rFonts w:ascii="Times New Roman" w:hAnsi="Times New Roman" w:cs="Times New Roman"/>
          <w:sz w:val="24"/>
          <w:szCs w:val="24"/>
        </w:rPr>
        <w:t>analysis. Journal of Medical Virology.</w:t>
      </w:r>
    </w:p>
    <w:p w:rsidR="003D3B5F" w:rsidRPr="003D3B5F" w:rsidRDefault="003D3B5F" w:rsidP="00FC29DC">
      <w:pPr>
        <w:spacing w:line="480" w:lineRule="auto"/>
        <w:ind w:left="720" w:hanging="720"/>
        <w:jc w:val="both"/>
        <w:rPr>
          <w:rFonts w:ascii="Times New Roman" w:hAnsi="Times New Roman" w:cs="Times New Roman"/>
          <w:sz w:val="24"/>
          <w:szCs w:val="24"/>
        </w:rPr>
      </w:pPr>
    </w:p>
    <w:p w:rsidR="003D3B5F" w:rsidRPr="003D3B5F" w:rsidRDefault="003D3B5F" w:rsidP="00FC29DC">
      <w:pPr>
        <w:spacing w:line="480" w:lineRule="auto"/>
        <w:ind w:left="720" w:hanging="720"/>
        <w:jc w:val="both"/>
        <w:rPr>
          <w:rFonts w:ascii="Times New Roman" w:hAnsi="Times New Roman" w:cs="Times New Roman"/>
          <w:sz w:val="24"/>
          <w:szCs w:val="24"/>
        </w:rPr>
      </w:pPr>
    </w:p>
    <w:p w:rsidR="003D3B5F" w:rsidRPr="003D3B5F" w:rsidRDefault="003D3B5F" w:rsidP="00FC29DC">
      <w:pPr>
        <w:spacing w:line="480" w:lineRule="auto"/>
        <w:ind w:left="720" w:hanging="720"/>
        <w:jc w:val="both"/>
        <w:rPr>
          <w:rFonts w:ascii="Times New Roman" w:hAnsi="Times New Roman" w:cs="Times New Roman"/>
          <w:sz w:val="24"/>
          <w:szCs w:val="24"/>
        </w:rPr>
      </w:pPr>
    </w:p>
    <w:p w:rsidR="003D3B5F" w:rsidRPr="003D3B5F" w:rsidRDefault="003D3B5F" w:rsidP="00FC29DC">
      <w:pPr>
        <w:spacing w:line="480" w:lineRule="auto"/>
        <w:ind w:left="720" w:hanging="720"/>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3D3B5F" w:rsidRPr="003D3B5F" w:rsidRDefault="003D3B5F" w:rsidP="003D3B5F">
      <w:pPr>
        <w:spacing w:line="480" w:lineRule="auto"/>
        <w:jc w:val="both"/>
        <w:rPr>
          <w:rFonts w:ascii="Times New Roman" w:hAnsi="Times New Roman" w:cs="Times New Roman"/>
          <w:sz w:val="24"/>
          <w:szCs w:val="24"/>
        </w:rPr>
      </w:pPr>
    </w:p>
    <w:p w:rsidR="0091374A" w:rsidRPr="003D3B5F" w:rsidRDefault="0091374A" w:rsidP="003D3B5F">
      <w:pPr>
        <w:spacing w:line="480" w:lineRule="auto"/>
        <w:jc w:val="both"/>
        <w:rPr>
          <w:rFonts w:ascii="Times New Roman" w:hAnsi="Times New Roman" w:cs="Times New Roman"/>
          <w:sz w:val="24"/>
          <w:szCs w:val="24"/>
        </w:rPr>
      </w:pPr>
    </w:p>
    <w:sectPr w:rsidR="0091374A" w:rsidRPr="003D3B5F" w:rsidSect="007D11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EEC" w:rsidRDefault="000E3EEC" w:rsidP="007D11AB">
      <w:pPr>
        <w:spacing w:after="0" w:line="240" w:lineRule="auto"/>
      </w:pPr>
      <w:r>
        <w:separator/>
      </w:r>
    </w:p>
  </w:endnote>
  <w:endnote w:type="continuationSeparator" w:id="0">
    <w:p w:rsidR="000E3EEC" w:rsidRDefault="000E3EEC" w:rsidP="007D1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EEC" w:rsidRDefault="000E3EEC" w:rsidP="007D11AB">
      <w:pPr>
        <w:spacing w:after="0" w:line="240" w:lineRule="auto"/>
      </w:pPr>
      <w:r>
        <w:separator/>
      </w:r>
    </w:p>
  </w:footnote>
  <w:footnote w:type="continuationSeparator" w:id="0">
    <w:p w:rsidR="000E3EEC" w:rsidRDefault="000E3EEC" w:rsidP="007D11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779549"/>
      <w:docPartObj>
        <w:docPartGallery w:val="Page Numbers (Top of Page)"/>
        <w:docPartUnique/>
      </w:docPartObj>
    </w:sdtPr>
    <w:sdtEndPr>
      <w:rPr>
        <w:noProof/>
      </w:rPr>
    </w:sdtEndPr>
    <w:sdtContent>
      <w:p w:rsidR="007D11AB" w:rsidRDefault="007D11AB">
        <w:pPr>
          <w:pStyle w:val="Header"/>
          <w:jc w:val="right"/>
        </w:pPr>
        <w:r w:rsidRPr="007D11AB">
          <w:rPr>
            <w:rFonts w:ascii="Times New Roman" w:hAnsi="Times New Roman" w:cs="Times New Roman"/>
            <w:sz w:val="24"/>
            <w:szCs w:val="24"/>
          </w:rPr>
          <w:t>COVID-19</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D0ABC">
          <w:rPr>
            <w:noProof/>
          </w:rPr>
          <w:t>18</w:t>
        </w:r>
        <w:r>
          <w:rPr>
            <w:noProof/>
          </w:rPr>
          <w:fldChar w:fldCharType="end"/>
        </w:r>
      </w:p>
    </w:sdtContent>
  </w:sdt>
  <w:p w:rsidR="007D11AB" w:rsidRDefault="007D1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1AB" w:rsidRPr="007D11AB" w:rsidRDefault="007D11AB">
    <w:pPr>
      <w:pStyle w:val="Header"/>
      <w:rPr>
        <w:rFonts w:ascii="Times New Roman" w:hAnsi="Times New Roman" w:cs="Times New Roman"/>
        <w:sz w:val="24"/>
        <w:szCs w:val="24"/>
      </w:rPr>
    </w:pPr>
    <w:r w:rsidRPr="007D11AB">
      <w:rPr>
        <w:rFonts w:ascii="Times New Roman" w:hAnsi="Times New Roman" w:cs="Times New Roman"/>
        <w:sz w:val="24"/>
        <w:szCs w:val="24"/>
      </w:rPr>
      <w:t>Running head:</w:t>
    </w:r>
    <w:r>
      <w:rPr>
        <w:rFonts w:ascii="Times New Roman" w:hAnsi="Times New Roman" w:cs="Times New Roman"/>
        <w:sz w:val="24"/>
        <w:szCs w:val="24"/>
      </w:rPr>
      <w:t xml:space="preserve"> </w:t>
    </w:r>
    <w:r w:rsidRPr="007D11AB">
      <w:rPr>
        <w:rFonts w:ascii="Times New Roman" w:hAnsi="Times New Roman" w:cs="Times New Roman"/>
        <w:sz w:val="24"/>
        <w:szCs w:val="24"/>
      </w:rPr>
      <w:t xml:space="preserve">THE NOVEL CORONA VIRUS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4A"/>
    <w:rsid w:val="000623FB"/>
    <w:rsid w:val="00096F7A"/>
    <w:rsid w:val="000D427B"/>
    <w:rsid w:val="000E3EEC"/>
    <w:rsid w:val="00183F2A"/>
    <w:rsid w:val="00186BF8"/>
    <w:rsid w:val="001C0D94"/>
    <w:rsid w:val="002707AE"/>
    <w:rsid w:val="00301466"/>
    <w:rsid w:val="003441DE"/>
    <w:rsid w:val="00354559"/>
    <w:rsid w:val="00372B62"/>
    <w:rsid w:val="003D3B5F"/>
    <w:rsid w:val="004149C5"/>
    <w:rsid w:val="004B479A"/>
    <w:rsid w:val="004D027A"/>
    <w:rsid w:val="0059029B"/>
    <w:rsid w:val="00595C4D"/>
    <w:rsid w:val="005B1367"/>
    <w:rsid w:val="005F2BA1"/>
    <w:rsid w:val="00634C64"/>
    <w:rsid w:val="00682C3C"/>
    <w:rsid w:val="006D2028"/>
    <w:rsid w:val="00711299"/>
    <w:rsid w:val="007213FA"/>
    <w:rsid w:val="007D11AB"/>
    <w:rsid w:val="007D6E63"/>
    <w:rsid w:val="00853B07"/>
    <w:rsid w:val="008559BF"/>
    <w:rsid w:val="00863E73"/>
    <w:rsid w:val="008B27E8"/>
    <w:rsid w:val="008B7DEA"/>
    <w:rsid w:val="008C4BF8"/>
    <w:rsid w:val="0091374A"/>
    <w:rsid w:val="00956F93"/>
    <w:rsid w:val="00995E26"/>
    <w:rsid w:val="009D0A85"/>
    <w:rsid w:val="00A13014"/>
    <w:rsid w:val="00A32C5C"/>
    <w:rsid w:val="00A376B7"/>
    <w:rsid w:val="00AE78CE"/>
    <w:rsid w:val="00B22497"/>
    <w:rsid w:val="00BD516A"/>
    <w:rsid w:val="00BE5D14"/>
    <w:rsid w:val="00BF761B"/>
    <w:rsid w:val="00C2019C"/>
    <w:rsid w:val="00C32CC7"/>
    <w:rsid w:val="00C729F3"/>
    <w:rsid w:val="00C841EB"/>
    <w:rsid w:val="00CE1C10"/>
    <w:rsid w:val="00D3479A"/>
    <w:rsid w:val="00D563FF"/>
    <w:rsid w:val="00DC0955"/>
    <w:rsid w:val="00DD0ABC"/>
    <w:rsid w:val="00DE51AD"/>
    <w:rsid w:val="00DF37FA"/>
    <w:rsid w:val="00E35E01"/>
    <w:rsid w:val="00E41C55"/>
    <w:rsid w:val="00F443C4"/>
    <w:rsid w:val="00F45455"/>
    <w:rsid w:val="00F55E91"/>
    <w:rsid w:val="00FB6AB6"/>
    <w:rsid w:val="00FC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E256A-6B07-416A-820B-C1FB4318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682C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2C3C"/>
    <w:rPr>
      <w:color w:val="0000FF"/>
      <w:u w:val="single"/>
    </w:rPr>
  </w:style>
  <w:style w:type="paragraph" w:styleId="Header">
    <w:name w:val="header"/>
    <w:basedOn w:val="Normal"/>
    <w:link w:val="HeaderChar"/>
    <w:uiPriority w:val="99"/>
    <w:unhideWhenUsed/>
    <w:rsid w:val="007D11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1AB"/>
  </w:style>
  <w:style w:type="paragraph" w:styleId="Footer">
    <w:name w:val="footer"/>
    <w:basedOn w:val="Normal"/>
    <w:link w:val="FooterChar"/>
    <w:uiPriority w:val="99"/>
    <w:unhideWhenUsed/>
    <w:rsid w:val="007D11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5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822</TotalTime>
  <Pages>18</Pages>
  <Words>3865</Words>
  <Characters>20799</Characters>
  <Application>Microsoft Office Word</Application>
  <DocSecurity>0</DocSecurity>
  <Lines>340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39</cp:revision>
  <dcterms:created xsi:type="dcterms:W3CDTF">2020-04-24T14:20:00Z</dcterms:created>
  <dcterms:modified xsi:type="dcterms:W3CDTF">2020-04-26T16:42:00Z</dcterms:modified>
</cp:coreProperties>
</file>